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590"/>
        <w:gridCol w:w="1134"/>
        <w:gridCol w:w="119"/>
        <w:gridCol w:w="1157"/>
        <w:gridCol w:w="915"/>
        <w:gridCol w:w="77"/>
        <w:gridCol w:w="1134"/>
        <w:gridCol w:w="1028"/>
        <w:gridCol w:w="835"/>
        <w:gridCol w:w="697"/>
        <w:gridCol w:w="1256"/>
      </w:tblGrid>
      <w:tr w:rsidR="003F01D8" w:rsidRPr="00226134" w14:paraId="342E8110" w14:textId="77777777" w:rsidTr="00AC79A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67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5E16EE54" w:rsidR="003F01D8" w:rsidRPr="00226134" w:rsidRDefault="00BA0763"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8240" behindDoc="0" locked="0" layoutInCell="1" allowOverlap="1" wp14:anchorId="37FBAFE5" wp14:editId="1D3F52B9">
                      <wp:simplePos x="0" y="0"/>
                      <wp:positionH relativeFrom="column">
                        <wp:posOffset>838835</wp:posOffset>
                      </wp:positionH>
                      <wp:positionV relativeFrom="paragraph">
                        <wp:posOffset>-1138555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66.05pt;margin-top:-89.6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357103E"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AC79A4">
        <w:trPr>
          <w:trHeight w:val="76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67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647EDF2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AC79A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67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52399" w:rsidRPr="00566F1D" w14:paraId="16DDB905" w14:textId="77777777" w:rsidTr="00AC79A4">
        <w:trPr>
          <w:trHeight w:val="81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052399" w:rsidRPr="00B343CD" w:rsidRDefault="00052399" w:rsidP="00052399">
            <w:pPr>
              <w:spacing w:after="0" w:line="240" w:lineRule="auto"/>
              <w:ind w:left="-42"/>
              <w:jc w:val="center"/>
              <w:rPr>
                <w:rFonts w:ascii="Calibri" w:eastAsia="Times New Roman" w:hAnsi="Calibri" w:cs="Times New Roman"/>
                <w:color w:val="000000"/>
                <w:lang w:val="fr-BE" w:eastAsia="en-GB"/>
              </w:rPr>
            </w:pPr>
          </w:p>
        </w:tc>
        <w:tc>
          <w:tcPr>
            <w:tcW w:w="167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4346E1" w14:textId="77777777" w:rsidR="00052399" w:rsidRDefault="00052399" w:rsidP="00052399">
            <w:pPr>
              <w:spacing w:after="0" w:line="240" w:lineRule="auto"/>
              <w:jc w:val="center"/>
              <w:rPr>
                <w:rFonts w:ascii="Calibri" w:eastAsia="Times New Roman" w:hAnsi="Calibri" w:cs="Times New Roman"/>
                <w:color w:val="000000"/>
                <w:sz w:val="16"/>
                <w:szCs w:val="16"/>
                <w:lang w:val="fr-BE" w:eastAsia="en-GB"/>
              </w:rPr>
            </w:pPr>
          </w:p>
          <w:p w14:paraId="5F030DD0" w14:textId="77777777" w:rsidR="00052399" w:rsidRDefault="00052399" w:rsidP="00052399">
            <w:pPr>
              <w:spacing w:after="0" w:line="240" w:lineRule="auto"/>
              <w:jc w:val="center"/>
              <w:rPr>
                <w:rFonts w:ascii="Calibri" w:eastAsia="Times New Roman" w:hAnsi="Calibri" w:cs="Times New Roman"/>
                <w:color w:val="000000"/>
                <w:sz w:val="16"/>
                <w:szCs w:val="16"/>
                <w:lang w:val="fr-BE" w:eastAsia="en-GB"/>
              </w:rPr>
            </w:pPr>
            <w:r w:rsidRPr="005C414D">
              <w:rPr>
                <w:rFonts w:ascii="Calibri" w:eastAsia="Times New Roman" w:hAnsi="Calibri" w:cs="Times New Roman"/>
                <w:color w:val="000000"/>
                <w:sz w:val="16"/>
                <w:szCs w:val="16"/>
                <w:lang w:val="fr-BE" w:eastAsia="en-GB"/>
              </w:rPr>
              <w:t>Università degli Studi di Padova</w:t>
            </w:r>
          </w:p>
          <w:p w14:paraId="24858ED8" w14:textId="77777777"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611F113F"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r w:rsidRPr="005C414D">
              <w:rPr>
                <w:rFonts w:ascii="Calibri" w:eastAsia="Times New Roman" w:hAnsi="Calibri" w:cs="Times New Roman"/>
                <w:color w:val="000000"/>
                <w:sz w:val="16"/>
                <w:szCs w:val="16"/>
                <w:lang w:val="fr-BE" w:eastAsia="en-GB"/>
              </w:rPr>
              <w:t>Career Service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190F32D"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r w:rsidRPr="005C414D">
              <w:rPr>
                <w:rFonts w:ascii="Calibri" w:eastAsia="Times New Roman" w:hAnsi="Calibri" w:cs="Times New Roman"/>
                <w:color w:val="000000"/>
                <w:sz w:val="16"/>
                <w:szCs w:val="16"/>
                <w:lang w:val="fr-BE" w:eastAsia="en-GB"/>
              </w:rPr>
              <w:t>I  PADOVA01</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0CDC9E9"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r w:rsidRPr="005C414D">
              <w:rPr>
                <w:rFonts w:ascii="Calibri" w:eastAsia="Times New Roman" w:hAnsi="Calibri" w:cs="Times New Roman"/>
                <w:color w:val="000000"/>
                <w:sz w:val="16"/>
                <w:szCs w:val="16"/>
                <w:lang w:val="fr-BE" w:eastAsia="en-GB"/>
              </w:rPr>
              <w:t>RIVIE</w:t>
            </w:r>
            <w:r>
              <w:rPr>
                <w:rFonts w:ascii="Calibri" w:eastAsia="Times New Roman" w:hAnsi="Calibri" w:cs="Times New Roman"/>
                <w:color w:val="000000"/>
                <w:sz w:val="16"/>
                <w:szCs w:val="16"/>
                <w:lang w:val="fr-BE" w:eastAsia="en-GB"/>
              </w:rPr>
              <w:t xml:space="preserve">RA TITO </w:t>
            </w:r>
            <w:r w:rsidRPr="005C414D">
              <w:rPr>
                <w:rFonts w:ascii="Calibri" w:eastAsia="Times New Roman" w:hAnsi="Calibri" w:cs="Times New Roman"/>
                <w:color w:val="000000"/>
                <w:sz w:val="16"/>
                <w:szCs w:val="16"/>
                <w:lang w:val="fr-BE" w:eastAsia="en-GB"/>
              </w:rPr>
              <w:t>LIVIO 6, Padova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6B624E29"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13F1C09E" w14:textId="77777777" w:rsidR="00052399" w:rsidRDefault="00052399" w:rsidP="000523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Stefania Chellin, Career Service</w:t>
            </w:r>
          </w:p>
          <w:p w14:paraId="3C772991" w14:textId="77777777" w:rsidR="00052399" w:rsidRDefault="00052399" w:rsidP="000523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stage.estero@unipd.it</w:t>
            </w:r>
            <w:r w:rsidRPr="005C414D">
              <w:rPr>
                <w:rFonts w:ascii="Calibri" w:eastAsia="Times New Roman" w:hAnsi="Calibri" w:cs="Times New Roman"/>
                <w:color w:val="000000"/>
                <w:sz w:val="16"/>
                <w:szCs w:val="16"/>
                <w:lang w:val="fr-BE" w:eastAsia="en-GB"/>
              </w:rPr>
              <w:t xml:space="preserve">,  </w:t>
            </w:r>
          </w:p>
          <w:p w14:paraId="77DDE66C" w14:textId="4282740C" w:rsidR="00052399" w:rsidRPr="00B343CD" w:rsidRDefault="00052399" w:rsidP="00052399">
            <w:pPr>
              <w:spacing w:after="0" w:line="240" w:lineRule="auto"/>
              <w:jc w:val="center"/>
              <w:rPr>
                <w:rFonts w:ascii="Calibri" w:eastAsia="Times New Roman" w:hAnsi="Calibri" w:cs="Times New Roman"/>
                <w:color w:val="000000"/>
                <w:sz w:val="16"/>
                <w:szCs w:val="16"/>
                <w:lang w:val="fr-BE" w:eastAsia="en-GB"/>
              </w:rPr>
            </w:pPr>
            <w:r w:rsidRPr="005C414D">
              <w:rPr>
                <w:rFonts w:ascii="Calibri" w:eastAsia="Times New Roman" w:hAnsi="Calibri" w:cs="Times New Roman"/>
                <w:color w:val="000000"/>
                <w:sz w:val="16"/>
                <w:szCs w:val="16"/>
                <w:lang w:val="fr-BE" w:eastAsia="en-GB"/>
              </w:rPr>
              <w:t>p</w:t>
            </w:r>
            <w:r>
              <w:rPr>
                <w:rFonts w:ascii="Calibri" w:eastAsia="Times New Roman" w:hAnsi="Calibri" w:cs="Times New Roman"/>
                <w:color w:val="000000"/>
                <w:sz w:val="16"/>
                <w:szCs w:val="16"/>
                <w:lang w:val="fr-BE" w:eastAsia="en-GB"/>
              </w:rPr>
              <w:t>h</w:t>
            </w:r>
            <w:r w:rsidRPr="005C414D">
              <w:rPr>
                <w:rFonts w:ascii="Calibri" w:eastAsia="Times New Roman" w:hAnsi="Calibri" w:cs="Times New Roman"/>
                <w:color w:val="000000"/>
                <w:sz w:val="16"/>
                <w:szCs w:val="16"/>
                <w:lang w:val="fr-BE" w:eastAsia="en-GB"/>
              </w:rPr>
              <w:t>. +39 049 827 3071</w:t>
            </w:r>
          </w:p>
        </w:tc>
      </w:tr>
      <w:tr w:rsidR="00CF1B79" w:rsidRPr="00226134" w14:paraId="3A11E16A" w14:textId="77777777" w:rsidTr="00AC79A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67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AC79A4">
        <w:trPr>
          <w:trHeight w:val="818"/>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674"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A17B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A17B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4"/>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3"/>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56373413" w14:textId="48A955D9" w:rsidR="00137EAF" w:rsidRPr="005D6F8F" w:rsidRDefault="00137EAF" w:rsidP="0047148C">
            <w:pPr>
              <w:pStyle w:val="Testocommento"/>
              <w:spacing w:before="80" w:after="80"/>
              <w:jc w:val="center"/>
              <w:rPr>
                <w:rFonts w:ascii="Calibri" w:hAnsi="Calibri"/>
                <w:b/>
                <w:bCs/>
                <w:iCs/>
                <w:color w:val="000000"/>
                <w:sz w:val="16"/>
                <w:szCs w:val="16"/>
                <w:lang w:val="en-GB" w:eastAsia="en-GB"/>
              </w:rPr>
            </w:pPr>
            <w:r w:rsidRPr="005D6F8F">
              <w:rPr>
                <w:rFonts w:asciiTheme="minorHAnsi" w:hAnsiTheme="minorHAnsi" w:cs="Calibri"/>
                <w:b/>
                <w:sz w:val="16"/>
                <w:szCs w:val="16"/>
                <w:lang w:val="en-GB"/>
              </w:rPr>
              <w:t xml:space="preserve">Planned period of the </w:t>
            </w:r>
            <w:r w:rsidR="002C05C1" w:rsidRPr="005D6F8F">
              <w:rPr>
                <w:rFonts w:asciiTheme="minorHAnsi" w:hAnsiTheme="minorHAnsi" w:cs="Calibri"/>
                <w:b/>
                <w:sz w:val="16"/>
                <w:szCs w:val="16"/>
                <w:lang w:val="en-GB"/>
              </w:rPr>
              <w:t xml:space="preserve">physical </w:t>
            </w:r>
            <w:r w:rsidRPr="005D6F8F">
              <w:rPr>
                <w:rFonts w:asciiTheme="minorHAnsi" w:hAnsiTheme="minorHAnsi" w:cs="Calibri"/>
                <w:b/>
                <w:sz w:val="16"/>
                <w:szCs w:val="16"/>
                <w:lang w:val="en-GB"/>
              </w:rPr>
              <w:t>mobility: from [</w:t>
            </w:r>
            <w:r w:rsidR="00AC79A4">
              <w:rPr>
                <w:rFonts w:asciiTheme="minorHAnsi" w:hAnsiTheme="minorHAnsi" w:cs="Calibri"/>
                <w:b/>
                <w:sz w:val="16"/>
                <w:szCs w:val="16"/>
                <w:lang w:val="en-GB"/>
              </w:rPr>
              <w:t>day/</w:t>
            </w:r>
            <w:r w:rsidRPr="005D6F8F">
              <w:rPr>
                <w:rFonts w:asciiTheme="minorHAnsi" w:hAnsiTheme="minorHAnsi" w:cs="Calibri"/>
                <w:b/>
                <w:sz w:val="16"/>
                <w:szCs w:val="16"/>
                <w:lang w:val="en-GB"/>
              </w:rPr>
              <w:t xml:space="preserve">month/year] </w:t>
            </w:r>
            <w:r w:rsidR="00AC79A4">
              <w:rPr>
                <w:rFonts w:ascii="Calibri" w:hAnsi="Calibri"/>
                <w:b/>
                <w:bCs/>
                <w:iCs/>
                <w:color w:val="000000"/>
                <w:sz w:val="16"/>
                <w:szCs w:val="16"/>
                <w:lang w:val="en-GB" w:eastAsia="en-GB"/>
              </w:rPr>
              <w:t>………………………………………...</w:t>
            </w:r>
            <w:r w:rsidRPr="005D6F8F">
              <w:rPr>
                <w:rFonts w:asciiTheme="minorHAnsi" w:hAnsiTheme="minorHAnsi" w:cs="Calibri"/>
                <w:b/>
                <w:sz w:val="16"/>
                <w:szCs w:val="16"/>
                <w:lang w:val="en-GB"/>
              </w:rPr>
              <w:t>to [</w:t>
            </w:r>
            <w:r w:rsidR="00AC79A4">
              <w:rPr>
                <w:rFonts w:asciiTheme="minorHAnsi" w:hAnsiTheme="minorHAnsi" w:cs="Calibri"/>
                <w:b/>
                <w:sz w:val="16"/>
                <w:szCs w:val="16"/>
                <w:lang w:val="en-GB"/>
              </w:rPr>
              <w:t>day/</w:t>
            </w:r>
            <w:r w:rsidRPr="005D6F8F">
              <w:rPr>
                <w:rFonts w:asciiTheme="minorHAnsi" w:hAnsiTheme="minorHAnsi" w:cs="Calibri"/>
                <w:b/>
                <w:sz w:val="16"/>
                <w:szCs w:val="16"/>
                <w:lang w:val="en-GB"/>
              </w:rPr>
              <w:t xml:space="preserve">month/year] </w:t>
            </w:r>
            <w:r w:rsidRPr="005D6F8F">
              <w:rPr>
                <w:rFonts w:ascii="Calibri" w:hAnsi="Calibri"/>
                <w:b/>
                <w:bCs/>
                <w:iCs/>
                <w:color w:val="000000"/>
                <w:sz w:val="16"/>
                <w:szCs w:val="16"/>
                <w:lang w:val="en-GB" w:eastAsia="en-GB"/>
              </w:rPr>
              <w:t>……………</w:t>
            </w:r>
            <w:r w:rsidR="00AC79A4">
              <w:rPr>
                <w:rFonts w:ascii="Calibri" w:hAnsi="Calibri"/>
                <w:b/>
                <w:bCs/>
                <w:iCs/>
                <w:color w:val="000000"/>
                <w:sz w:val="16"/>
                <w:szCs w:val="16"/>
                <w:lang w:val="en-GB" w:eastAsia="en-GB"/>
              </w:rPr>
              <w:t>…………………………………..</w:t>
            </w:r>
          </w:p>
          <w:p w14:paraId="1ED5A5CE" w14:textId="057590A7" w:rsidR="002C05C1" w:rsidRPr="005D6F8F" w:rsidRDefault="002C05C1" w:rsidP="0047148C">
            <w:pPr>
              <w:pStyle w:val="Testocommento"/>
              <w:spacing w:before="80" w:after="80"/>
              <w:jc w:val="center"/>
              <w:rPr>
                <w:rFonts w:ascii="Calibri" w:hAnsi="Calibri"/>
                <w:b/>
                <w:bCs/>
                <w:iCs/>
                <w:color w:val="000000"/>
                <w:sz w:val="16"/>
                <w:szCs w:val="16"/>
                <w:highlight w:val="yellow"/>
                <w:lang w:val="en-GB" w:eastAsia="en-GB"/>
              </w:rPr>
            </w:pPr>
            <w:r w:rsidRPr="00AC79A4">
              <w:rPr>
                <w:rFonts w:ascii="Calibri" w:hAnsi="Calibri"/>
                <w:b/>
                <w:bCs/>
                <w:iCs/>
                <w:color w:val="000000"/>
                <w:sz w:val="16"/>
                <w:szCs w:val="16"/>
                <w:lang w:val="en-GB" w:eastAsia="en-GB"/>
              </w:rPr>
              <w:t>If applicable, planned period</w:t>
            </w:r>
            <w:r w:rsidR="002041CE" w:rsidRPr="00AC79A4">
              <w:rPr>
                <w:rFonts w:ascii="Calibri" w:hAnsi="Calibri"/>
                <w:b/>
                <w:bCs/>
                <w:iCs/>
                <w:color w:val="000000"/>
                <w:sz w:val="16"/>
                <w:szCs w:val="16"/>
                <w:lang w:val="en-GB" w:eastAsia="en-GB"/>
              </w:rPr>
              <w:t>(s)</w:t>
            </w:r>
            <w:r w:rsidRPr="00AC79A4">
              <w:rPr>
                <w:rFonts w:ascii="Calibri" w:hAnsi="Calibri"/>
                <w:b/>
                <w:bCs/>
                <w:iCs/>
                <w:color w:val="000000"/>
                <w:sz w:val="16"/>
                <w:szCs w:val="16"/>
                <w:lang w:val="en-GB" w:eastAsia="en-GB"/>
              </w:rPr>
              <w:t xml:space="preserve"> of the virtual mobility: from [</w:t>
            </w:r>
            <w:r w:rsidR="00AC79A4" w:rsidRPr="00AC79A4">
              <w:rPr>
                <w:rFonts w:ascii="Calibri" w:hAnsi="Calibri"/>
                <w:b/>
                <w:bCs/>
                <w:iCs/>
                <w:color w:val="000000"/>
                <w:sz w:val="16"/>
                <w:szCs w:val="16"/>
                <w:lang w:val="en-GB" w:eastAsia="en-GB"/>
              </w:rPr>
              <w:t xml:space="preserve">day </w:t>
            </w:r>
            <w:r w:rsidR="00AC79A4">
              <w:rPr>
                <w:rFonts w:ascii="Calibri" w:hAnsi="Calibri"/>
                <w:b/>
                <w:bCs/>
                <w:iCs/>
                <w:color w:val="000000"/>
                <w:sz w:val="16"/>
                <w:szCs w:val="16"/>
                <w:lang w:val="en-GB" w:eastAsia="en-GB"/>
              </w:rPr>
              <w:t>/</w:t>
            </w:r>
            <w:r w:rsidRPr="00AC79A4">
              <w:rPr>
                <w:rFonts w:ascii="Calibri" w:hAnsi="Calibri"/>
                <w:b/>
                <w:bCs/>
                <w:iCs/>
                <w:color w:val="000000"/>
                <w:sz w:val="16"/>
                <w:szCs w:val="16"/>
                <w:lang w:val="en-GB" w:eastAsia="en-GB"/>
              </w:rPr>
              <w:t>month/year] ……………</w:t>
            </w:r>
            <w:r w:rsidR="00AC79A4">
              <w:rPr>
                <w:rFonts w:ascii="Calibri" w:hAnsi="Calibri"/>
                <w:b/>
                <w:bCs/>
                <w:iCs/>
                <w:color w:val="000000"/>
                <w:sz w:val="16"/>
                <w:szCs w:val="16"/>
                <w:lang w:val="en-GB" w:eastAsia="en-GB"/>
              </w:rPr>
              <w:t>………………………</w:t>
            </w:r>
            <w:r w:rsidRPr="00AC79A4">
              <w:rPr>
                <w:rFonts w:ascii="Calibri" w:hAnsi="Calibri"/>
                <w:b/>
                <w:bCs/>
                <w:iCs/>
                <w:color w:val="000000"/>
                <w:sz w:val="16"/>
                <w:szCs w:val="16"/>
                <w:lang w:val="en-GB" w:eastAsia="en-GB"/>
              </w:rPr>
              <w:t xml:space="preserve"> to [</w:t>
            </w:r>
            <w:r w:rsidR="00AC79A4" w:rsidRPr="00AC79A4">
              <w:rPr>
                <w:rFonts w:ascii="Calibri" w:hAnsi="Calibri"/>
                <w:b/>
                <w:bCs/>
                <w:iCs/>
                <w:color w:val="000000"/>
                <w:sz w:val="16"/>
                <w:szCs w:val="16"/>
                <w:lang w:val="en-GB" w:eastAsia="en-GB"/>
              </w:rPr>
              <w:t xml:space="preserve">day </w:t>
            </w:r>
            <w:r w:rsidR="00AC79A4">
              <w:rPr>
                <w:rFonts w:ascii="Calibri" w:hAnsi="Calibri"/>
                <w:b/>
                <w:bCs/>
                <w:iCs/>
                <w:color w:val="000000"/>
                <w:sz w:val="16"/>
                <w:szCs w:val="16"/>
                <w:lang w:val="en-GB" w:eastAsia="en-GB"/>
              </w:rPr>
              <w:t>/month/year] ……………………………………</w:t>
            </w:r>
          </w:p>
        </w:tc>
      </w:tr>
      <w:tr w:rsidR="00137EAF" w:rsidRPr="001B621C" w14:paraId="4F3D72F8" w14:textId="77777777" w:rsidTr="00AC79A4">
        <w:trPr>
          <w:trHeight w:val="170"/>
        </w:trPr>
        <w:tc>
          <w:tcPr>
            <w:tcW w:w="6106"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02B92A05"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7763EB0E" w14:textId="72454E2C" w:rsidR="00CA17B6" w:rsidRPr="00226134" w:rsidRDefault="00CA17B6" w:rsidP="00467D99">
            <w:pPr>
              <w:pStyle w:val="Testocommento"/>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Working hours and days:</w:t>
            </w:r>
            <w:bookmarkStart w:id="0" w:name="_GoBack"/>
            <w:bookmarkEnd w:id="0"/>
          </w:p>
        </w:tc>
      </w:tr>
      <w:tr w:rsidR="00137EAF" w:rsidRPr="001B621C" w14:paraId="558A1B27" w14:textId="77777777" w:rsidTr="00AC79A4">
        <w:trPr>
          <w:trHeight w:val="321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EC1C450" w14:textId="77777777" w:rsidR="00AC79A4" w:rsidRPr="005C414D" w:rsidRDefault="00AC79A4" w:rsidP="00AC79A4">
            <w:pPr>
              <w:spacing w:after="0"/>
              <w:ind w:right="-993"/>
              <w:rPr>
                <w:rFonts w:cs="Arial"/>
                <w:i/>
                <w:sz w:val="16"/>
                <w:szCs w:val="16"/>
                <w:lang w:val="en-GB"/>
              </w:rPr>
            </w:pPr>
            <w:r w:rsidRPr="005C414D">
              <w:rPr>
                <w:rFonts w:cs="Arial"/>
                <w:i/>
                <w:color w:val="A6A6A6" w:themeColor="background1" w:themeShade="A6"/>
                <w:sz w:val="16"/>
                <w:szCs w:val="16"/>
                <w:lang w:val="en-GB"/>
              </w:rPr>
              <w:t>The detailed programme of the traineeship period should include the tasks/deliverables to be carried out by the trainee, with their associated timing</w:t>
            </w:r>
            <w:r w:rsidRPr="005C414D">
              <w:rPr>
                <w:rFonts w:cs="Arial"/>
                <w:i/>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sidRPr="00AC79A4">
              <w:rPr>
                <w:rFonts w:cs="Calibri"/>
                <w:b/>
                <w:sz w:val="16"/>
                <w:szCs w:val="16"/>
                <w:lang w:val="en-GB"/>
              </w:rPr>
              <w:t>Traineeship in digital skills</w:t>
            </w:r>
            <w:r w:rsidR="00C74BC8" w:rsidRPr="00AC79A4">
              <w:rPr>
                <w:rStyle w:val="Rimandonotadichiusura"/>
                <w:rFonts w:cs="Calibri"/>
                <w:b/>
                <w:sz w:val="16"/>
                <w:szCs w:val="16"/>
                <w:lang w:val="en-GB"/>
              </w:rPr>
              <w:endnoteReference w:id="9"/>
            </w:r>
            <w:r w:rsidRPr="00AC79A4">
              <w:rPr>
                <w:rFonts w:cs="Calibri"/>
                <w:b/>
                <w:sz w:val="16"/>
                <w:szCs w:val="16"/>
                <w:lang w:val="en-GB"/>
              </w:rPr>
              <w:t xml:space="preserve">: </w:t>
            </w:r>
            <w:r w:rsidRPr="00AC79A4">
              <w:rPr>
                <w:rFonts w:cs="Calibri"/>
                <w:sz w:val="16"/>
                <w:szCs w:val="16"/>
                <w:lang w:val="en-GB"/>
              </w:rPr>
              <w:t xml:space="preserve">Yes </w:t>
            </w:r>
            <w:r w:rsidRPr="00AC79A4">
              <w:rPr>
                <w:rFonts w:ascii="MS Gothic" w:eastAsia="MS Gothic" w:hAnsi="MS Gothic" w:cs="MS Gothic" w:hint="eastAsia"/>
                <w:sz w:val="16"/>
                <w:szCs w:val="16"/>
                <w:lang w:val="en-GB"/>
              </w:rPr>
              <w:t>☐</w:t>
            </w:r>
            <w:r w:rsidRPr="00AC79A4">
              <w:rPr>
                <w:rFonts w:cs="Calibri"/>
                <w:sz w:val="16"/>
                <w:szCs w:val="16"/>
                <w:lang w:val="en-GB"/>
              </w:rPr>
              <w:t xml:space="preserve">    No </w:t>
            </w:r>
            <w:r w:rsidRPr="00AC79A4">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AC79A4">
        <w:trPr>
          <w:trHeight w:val="2089"/>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9BABA21" w14:textId="272CBD4B"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47926555" w14:textId="77777777" w:rsidR="00AC79A4" w:rsidRPr="005F4C8C" w:rsidRDefault="00AC79A4" w:rsidP="00AC79A4">
            <w:pPr>
              <w:spacing w:after="0"/>
              <w:ind w:left="-6" w:firstLine="6"/>
              <w:rPr>
                <w:rFonts w:cs="Arial"/>
                <w:sz w:val="16"/>
                <w:szCs w:val="16"/>
                <w:lang w:val="en-GB"/>
              </w:rPr>
            </w:pPr>
            <w:r w:rsidRPr="005F4C8C">
              <w:rPr>
                <w:rFonts w:cs="Arial"/>
                <w:sz w:val="16"/>
                <w:szCs w:val="16"/>
                <w:lang w:val="en-GB"/>
              </w:rPr>
              <w:t xml:space="preserve">The beneficiary will be regularly monitored by the Sending Institution per email and with online tools provided by the EC. In case the trainee carries out his traineeship for research thesis purposes, he/she will be also supervised by a professor who will monitor the student training programme and that the research results are met. </w:t>
            </w:r>
          </w:p>
          <w:p w14:paraId="564655A7" w14:textId="77777777" w:rsidR="00AC79A4" w:rsidRDefault="00AC79A4" w:rsidP="00AC79A4">
            <w:pPr>
              <w:spacing w:after="0"/>
              <w:ind w:left="-6" w:firstLine="6"/>
              <w:rPr>
                <w:rFonts w:cs="Arial"/>
                <w:sz w:val="16"/>
                <w:szCs w:val="16"/>
                <w:lang w:val="en-GB"/>
              </w:rPr>
            </w:pPr>
            <w:r w:rsidRPr="005F4C8C">
              <w:rPr>
                <w:rFonts w:cs="Arial"/>
                <w:sz w:val="16"/>
                <w:szCs w:val="16"/>
                <w:lang w:val="en-GB"/>
              </w:rPr>
              <w:t>The HO will appoint a mentor to monitor the beneficiary during his/her traineeship experience.</w:t>
            </w:r>
          </w:p>
          <w:p w14:paraId="7655067B" w14:textId="13A57BFF"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495F73BA" w14:textId="5B301723" w:rsidR="00137EAF" w:rsidRDefault="00137EAF" w:rsidP="00467D99">
            <w:pPr>
              <w:spacing w:after="0"/>
              <w:ind w:right="-993"/>
              <w:rPr>
                <w:rFonts w:cs="Calibri"/>
                <w:b/>
                <w:sz w:val="16"/>
                <w:szCs w:val="16"/>
                <w:lang w:val="en-GB"/>
              </w:rPr>
            </w:pPr>
            <w:r>
              <w:rPr>
                <w:rFonts w:cs="Calibri"/>
                <w:b/>
                <w:sz w:val="16"/>
                <w:szCs w:val="16"/>
                <w:lang w:val="en-GB"/>
              </w:rPr>
              <w:t>Evaluation plan:</w:t>
            </w:r>
          </w:p>
          <w:p w14:paraId="71EAB677" w14:textId="77777777" w:rsidR="00AC79A4" w:rsidRPr="005C414D" w:rsidRDefault="00AC79A4" w:rsidP="00AC79A4">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Professional competences and skills acquisition and improvement</w:t>
            </w:r>
          </w:p>
          <w:p w14:paraId="5466F395" w14:textId="77777777" w:rsidR="00AC79A4" w:rsidRPr="005C414D" w:rsidRDefault="00AC79A4" w:rsidP="00AC79A4">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Foreign language improvement</w:t>
            </w:r>
          </w:p>
          <w:p w14:paraId="0C9B7AD1" w14:textId="77777777" w:rsidR="00AC79A4" w:rsidRPr="005C414D" w:rsidRDefault="00AC79A4" w:rsidP="00AC79A4">
            <w:pPr>
              <w:spacing w:after="0"/>
              <w:ind w:right="-993"/>
              <w:rPr>
                <w:rFonts w:cs="Arial"/>
                <w:sz w:val="16"/>
                <w:szCs w:val="16"/>
                <w:lang w:val="en-GB"/>
              </w:rPr>
            </w:pPr>
            <w:r w:rsidRPr="005C414D">
              <w:rPr>
                <w:rFonts w:cs="Arial"/>
                <w:sz w:val="16"/>
                <w:szCs w:val="16"/>
                <w:lang w:val="en-GB"/>
              </w:rPr>
              <w:lastRenderedPageBreak/>
              <w:t>-</w:t>
            </w:r>
            <w:r w:rsidRPr="005C414D">
              <w:rPr>
                <w:rFonts w:cs="Arial"/>
                <w:sz w:val="16"/>
                <w:szCs w:val="16"/>
                <w:lang w:val="en-GB"/>
              </w:rPr>
              <w:tab/>
              <w:t xml:space="preserve">Personal and professional development </w:t>
            </w:r>
          </w:p>
          <w:p w14:paraId="43C355AE" w14:textId="77777777" w:rsidR="00AC79A4" w:rsidRPr="005C414D" w:rsidRDefault="00AC79A4" w:rsidP="00AC79A4">
            <w:pPr>
              <w:spacing w:after="0"/>
              <w:ind w:right="-993"/>
              <w:rPr>
                <w:rFonts w:cs="Arial"/>
                <w:sz w:val="16"/>
                <w:szCs w:val="16"/>
                <w:lang w:val="en-GB"/>
              </w:rPr>
            </w:pPr>
            <w:r w:rsidRPr="005C414D">
              <w:rPr>
                <w:rFonts w:cs="Arial"/>
                <w:sz w:val="16"/>
                <w:szCs w:val="16"/>
                <w:lang w:val="en-GB"/>
              </w:rPr>
              <w:t>-</w:t>
            </w:r>
            <w:r w:rsidRPr="005C414D">
              <w:rPr>
                <w:rFonts w:cs="Arial"/>
                <w:sz w:val="16"/>
                <w:szCs w:val="16"/>
                <w:lang w:val="en-GB"/>
              </w:rPr>
              <w:tab/>
              <w:t>Research results if it’s the case</w:t>
            </w:r>
          </w:p>
          <w:p w14:paraId="5EF47C2B" w14:textId="37BABF11" w:rsidR="00AC79A4" w:rsidRDefault="00AC79A4" w:rsidP="00AC79A4">
            <w:pPr>
              <w:spacing w:after="0"/>
              <w:ind w:right="-993"/>
              <w:rPr>
                <w:rFonts w:cs="Calibri"/>
                <w:b/>
                <w:sz w:val="16"/>
                <w:szCs w:val="16"/>
                <w:lang w:val="en-GB"/>
              </w:rPr>
            </w:pPr>
            <w:r w:rsidRPr="005C414D">
              <w:rPr>
                <w:rFonts w:cs="Arial"/>
                <w:sz w:val="16"/>
                <w:szCs w:val="16"/>
                <w:lang w:val="en-GB"/>
              </w:rPr>
              <w:t>-</w:t>
            </w:r>
            <w:r w:rsidRPr="005C414D">
              <w:rPr>
                <w:rFonts w:cs="Arial"/>
                <w:sz w:val="16"/>
                <w:szCs w:val="16"/>
                <w:lang w:val="en-GB"/>
              </w:rPr>
              <w:tab/>
              <w:t>Guidance for future career</w:t>
            </w:r>
          </w:p>
          <w:p w14:paraId="660224A2" w14:textId="55BFDA3D" w:rsidR="00137EAF" w:rsidRPr="00226134" w:rsidRDefault="00137EAF" w:rsidP="00467D99">
            <w:pPr>
              <w:spacing w:after="0"/>
              <w:ind w:right="-993"/>
              <w:rPr>
                <w:rFonts w:cs="Arial"/>
                <w:sz w:val="16"/>
                <w:szCs w:val="16"/>
                <w:lang w:val="en-GB"/>
              </w:rPr>
            </w:pPr>
          </w:p>
        </w:tc>
      </w:tr>
      <w:tr w:rsidR="00137EAF" w:rsidRPr="00226134" w14:paraId="669A4FD1" w14:textId="77777777" w:rsidTr="00AC79A4">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57" w:type="dxa"/>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15" w:type="dxa"/>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2127"/>
        <w:gridCol w:w="2115"/>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10560"/>
            </w:tblGrid>
            <w:tr w:rsidR="0021173F" w:rsidRPr="001B621C" w14:paraId="3777CB4E" w14:textId="77777777" w:rsidTr="00240131">
              <w:trPr>
                <w:trHeight w:val="166"/>
              </w:trPr>
              <w:tc>
                <w:tcPr>
                  <w:tcW w:w="10560" w:type="dxa"/>
                  <w:tcBorders>
                    <w:top w:val="single" w:sz="8" w:space="0" w:color="auto"/>
                  </w:tcBorders>
                  <w:shd w:val="clear" w:color="auto" w:fill="auto"/>
                  <w:vAlign w:val="center"/>
                </w:tcPr>
                <w:p w14:paraId="68A25A87" w14:textId="701638E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363B211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916CC5"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916CC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A1EC63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accidents during travels made for work purposes</w:t>
                  </w:r>
                  <w:r w:rsidR="00916CC5">
                    <w:rPr>
                      <w:rFonts w:eastAsia="Times New Roman" w:cstheme="minorHAnsi"/>
                      <w:bCs/>
                      <w:color w:val="000000"/>
                      <w:sz w:val="16"/>
                      <w:szCs w:val="16"/>
                      <w:lang w:val="en-GB" w:eastAsia="en-GB"/>
                    </w:rPr>
                    <w:t xml:space="preserve"> </w:t>
                  </w:r>
                  <w:r w:rsidR="00916CC5" w:rsidRPr="00916CC5">
                    <w:rPr>
                      <w:rFonts w:eastAsia="Times New Roman" w:cstheme="minorHAnsi"/>
                      <w:bCs/>
                      <w:color w:val="000000"/>
                      <w:sz w:val="16"/>
                      <w:szCs w:val="16"/>
                      <w:lang w:val="en-GB" w:eastAsia="en-GB"/>
                    </w:rPr>
                    <w:t>(provided that travels have been  communicated in advance to sending institution)</w:t>
                  </w:r>
                  <w:r w:rsidRPr="008921A7">
                    <w:rPr>
                      <w:rFonts w:eastAsia="Times New Roman" w:cstheme="minorHAnsi"/>
                      <w:bCs/>
                      <w:color w:val="000000"/>
                      <w:sz w:val="16"/>
                      <w:szCs w:val="16"/>
                      <w:lang w:val="en-GB" w:eastAsia="en-GB"/>
                    </w:rPr>
                    <w:t xml:space="preserve">:     </w:t>
                  </w:r>
                  <w:r w:rsidR="00916CC5"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16CC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232D824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w:t>
                  </w:r>
                  <w:r w:rsidR="00916CC5"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916CC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CB3558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916CC5">
                    <w:rPr>
                      <w:rFonts w:eastAsia="Times New Roman" w:cstheme="minorHAnsi"/>
                      <w:bCs/>
                      <w:color w:val="000000"/>
                      <w:sz w:val="16"/>
                      <w:szCs w:val="16"/>
                      <w:lang w:val="en-GB" w:eastAsia="en-GB"/>
                    </w:rPr>
                    <w:t xml:space="preserve"> </w:t>
                  </w:r>
                  <w:r w:rsidR="00916CC5" w:rsidRPr="00916CC5">
                    <w:rPr>
                      <w:rFonts w:eastAsia="Times New Roman" w:cstheme="minorHAnsi"/>
                      <w:bCs/>
                      <w:color w:val="000000"/>
                      <w:sz w:val="16"/>
                      <w:szCs w:val="16"/>
                      <w:lang w:val="en-GB" w:eastAsia="en-GB"/>
                    </w:rPr>
                    <w:t>(risks related to med</w:t>
                  </w:r>
                  <w:r w:rsidR="00916CC5">
                    <w:rPr>
                      <w:rFonts w:eastAsia="Times New Roman" w:cstheme="minorHAnsi"/>
                      <w:bCs/>
                      <w:color w:val="000000"/>
                      <w:sz w:val="16"/>
                      <w:szCs w:val="16"/>
                      <w:lang w:val="en-GB" w:eastAsia="en-GB"/>
                    </w:rPr>
                    <w:t>ical activities are not covered</w:t>
                  </w:r>
                  <w:r w:rsidR="000606A8"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916CC5"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417173504"/>
                      <w14:checkbox>
                        <w14:checked w14:val="1"/>
                        <w14:checkedState w14:val="2612" w14:font="MS Gothic"/>
                        <w14:uncheckedState w14:val="2610" w14:font="MS Gothic"/>
                      </w14:checkbox>
                    </w:sdtPr>
                    <w:sdtEndPr/>
                    <w:sdtContent>
                      <w:r w:rsidR="00916CC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A12E2">
        <w:trPr>
          <w:trHeight w:val="948"/>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5A12E2" w:rsidRPr="001B621C" w14:paraId="6C2E27CD" w14:textId="77777777" w:rsidTr="00C96D32">
              <w:trPr>
                <w:trHeight w:val="239"/>
              </w:trPr>
              <w:tc>
                <w:tcPr>
                  <w:tcW w:w="10560" w:type="dxa"/>
                  <w:gridSpan w:val="3"/>
                  <w:shd w:val="clear" w:color="auto" w:fill="auto"/>
                  <w:vAlign w:val="center"/>
                </w:tcPr>
                <w:p w14:paraId="41D957E6" w14:textId="77777777" w:rsidR="005A12E2" w:rsidRDefault="005A12E2" w:rsidP="00373163">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The Receiving Organisation/Enterprise abides by national or local regulations on COVID-19 pandemic concerning safety and health at work.</w:t>
                  </w:r>
                </w:p>
                <w:p w14:paraId="2AC1E9AC" w14:textId="68453399" w:rsidR="005A12E2" w:rsidRPr="006F4618" w:rsidRDefault="005A12E2" w:rsidP="00373163">
                  <w:pPr>
                    <w:spacing w:after="0" w:line="240" w:lineRule="auto"/>
                    <w:rPr>
                      <w:rFonts w:eastAsia="Times New Roman" w:cstheme="minorHAnsi"/>
                      <w:bCs/>
                      <w:color w:val="000000"/>
                      <w:sz w:val="16"/>
                      <w:szCs w:val="16"/>
                      <w:lang w:val="en-GB" w:eastAsia="en-GB"/>
                    </w:rPr>
                  </w:pPr>
                </w:p>
              </w:tc>
            </w:tr>
            <w:tr w:rsidR="005A12E2" w:rsidRPr="001B621C" w14:paraId="538F6859" w14:textId="77777777" w:rsidTr="00C96D32">
              <w:trPr>
                <w:trHeight w:val="239"/>
              </w:trPr>
              <w:tc>
                <w:tcPr>
                  <w:tcW w:w="10560" w:type="dxa"/>
                  <w:gridSpan w:val="3"/>
                  <w:shd w:val="clear" w:color="auto" w:fill="auto"/>
                  <w:vAlign w:val="center"/>
                </w:tcPr>
                <w:p w14:paraId="10D271ED"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The Receiving Organisation/Enterprise abides by the European Framework Directive concerning the measures to encourage improvements in the safety and health  of workers at work, the OSH - Occupational Safety and Health Framework Directive 89/391 of 12th of June 1989 and subsequent amendments.</w:t>
                  </w:r>
                </w:p>
                <w:p w14:paraId="746943D2"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The Receiving Organization shall:</w:t>
                  </w:r>
                </w:p>
                <w:p w14:paraId="055BCE5F"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 xml:space="preserve">evaluate all the risks to the safety and health of the trainees, inter alia in the choice of work equipment, the chemical substances or preparations used, and the fitting-out of work places  </w:t>
                  </w:r>
                </w:p>
                <w:p w14:paraId="2E08C863"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implement measures which assure an improvement in the level of protection afforded to trainees and are integrated into all the activities of the undertaking and/or establishment at all hierarchical levels</w:t>
                  </w:r>
                </w:p>
                <w:p w14:paraId="21FC4872"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 xml:space="preserve">take into consideration the trainee’s capabilities as regards health and safety when he entrusts tasks to trainees;  </w:t>
                  </w:r>
                </w:p>
                <w:p w14:paraId="66740604"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consult trainees on introduction of new technologies;</w:t>
                  </w:r>
                </w:p>
                <w:p w14:paraId="0C17C809"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designate trainee(s) to carry out activities related to the protection and prevention of occupational risks.</w:t>
                  </w:r>
                </w:p>
                <w:p w14:paraId="0761A90F"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take the necessary measures for first aid, fire-fighting, evacuation of trainees and action required in the event of serious and imminent danger</w:t>
                  </w:r>
                </w:p>
                <w:p w14:paraId="489F693C"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keep a list of occupational accidents and draw up and draw up, for the responsible authorities reports on occupational accidents suffered by his trainees</w:t>
                  </w:r>
                </w:p>
                <w:p w14:paraId="2694F2E6" w14:textId="77777777" w:rsidR="005A12E2" w:rsidRPr="005A12E2"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t>•</w:t>
                  </w:r>
                  <w:r w:rsidRPr="005A12E2">
                    <w:rPr>
                      <w:rFonts w:eastAsia="Times New Roman" w:cstheme="minorHAnsi"/>
                      <w:bCs/>
                      <w:color w:val="000000"/>
                      <w:sz w:val="16"/>
                      <w:szCs w:val="16"/>
                      <w:lang w:val="en-GB" w:eastAsia="en-GB"/>
                    </w:rPr>
                    <w:tab/>
                    <w:t>inform and consult trainees and allow them to take part in discussions on all questions relating to safety and health at work;</w:t>
                  </w:r>
                </w:p>
                <w:p w14:paraId="51C37C96" w14:textId="3B371BB3" w:rsidR="005A12E2" w:rsidRPr="006F4618" w:rsidRDefault="005A12E2" w:rsidP="005A12E2">
                  <w:pPr>
                    <w:spacing w:after="0" w:line="240" w:lineRule="auto"/>
                    <w:rPr>
                      <w:rFonts w:eastAsia="Times New Roman" w:cstheme="minorHAnsi"/>
                      <w:bCs/>
                      <w:color w:val="000000"/>
                      <w:sz w:val="16"/>
                      <w:szCs w:val="16"/>
                      <w:lang w:val="en-GB" w:eastAsia="en-GB"/>
                    </w:rPr>
                  </w:pPr>
                  <w:r w:rsidRPr="005A12E2">
                    <w:rPr>
                      <w:rFonts w:eastAsia="Times New Roman" w:cstheme="minorHAnsi"/>
                      <w:bCs/>
                      <w:color w:val="000000"/>
                      <w:sz w:val="16"/>
                      <w:szCs w:val="16"/>
                      <w:lang w:val="en-GB" w:eastAsia="en-GB"/>
                    </w:rPr>
                    <w:lastRenderedPageBreak/>
                    <w:t>•</w:t>
                  </w:r>
                  <w:r w:rsidRPr="005A12E2">
                    <w:rPr>
                      <w:rFonts w:eastAsia="Times New Roman" w:cstheme="minorHAnsi"/>
                      <w:bCs/>
                      <w:color w:val="000000"/>
                      <w:sz w:val="16"/>
                      <w:szCs w:val="16"/>
                      <w:lang w:val="en-GB" w:eastAsia="en-GB"/>
                    </w:rPr>
                    <w:tab/>
                    <w:t>ensure that each trainee receives adequate safety and health training.</w:t>
                  </w:r>
                </w:p>
              </w:tc>
            </w:tr>
          </w:tbl>
          <w:p w14:paraId="75F356C1" w14:textId="39BAD85F" w:rsidR="00512A1F" w:rsidRPr="005A12E2" w:rsidRDefault="00512A1F" w:rsidP="005A12E2">
            <w:pPr>
              <w:rPr>
                <w:rFonts w:eastAsia="Times New Roman" w:cstheme="minorHAnsi"/>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2DE87BA"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The trainee</w:t>
            </w:r>
            <w:r w:rsidRPr="007472FD">
              <w:rPr>
                <w:rFonts w:eastAsia="Times New Roman" w:cstheme="minorHAnsi"/>
                <w:color w:val="000000"/>
                <w:sz w:val="16"/>
                <w:szCs w:val="16"/>
                <w:lang w:val="en-GB" w:eastAsia="en-GB"/>
              </w:rPr>
              <w:t xml:space="preserve"> undertakes:</w:t>
            </w:r>
          </w:p>
          <w:p w14:paraId="6E09BA11"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to comply with the recommendations of </w:t>
            </w:r>
            <w:r>
              <w:rPr>
                <w:rFonts w:eastAsia="Times New Roman" w:cstheme="minorHAnsi"/>
                <w:color w:val="000000"/>
                <w:sz w:val="16"/>
                <w:szCs w:val="16"/>
                <w:lang w:val="en-GB" w:eastAsia="en-GB"/>
              </w:rPr>
              <w:t>supervisors</w:t>
            </w:r>
            <w:r w:rsidRPr="007472FD">
              <w:rPr>
                <w:rFonts w:eastAsia="Times New Roman" w:cstheme="minorHAnsi"/>
                <w:color w:val="000000"/>
                <w:sz w:val="16"/>
                <w:szCs w:val="16"/>
                <w:lang w:val="en-GB" w:eastAsia="en-GB"/>
              </w:rPr>
              <w:t xml:space="preserve"> and report to them for any organizational requirements or other needs;</w:t>
            </w:r>
          </w:p>
          <w:p w14:paraId="063413AB"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to keep information concerning production processes, products, or other information relating to the Receiving Organisation </w:t>
            </w:r>
            <w:r>
              <w:rPr>
                <w:rFonts w:eastAsia="Times New Roman" w:cstheme="minorHAnsi"/>
                <w:color w:val="000000"/>
                <w:sz w:val="16"/>
                <w:szCs w:val="16"/>
                <w:lang w:val="en-GB" w:eastAsia="en-GB"/>
              </w:rPr>
              <w:t>strictly confidential, both during and after the mobility</w:t>
            </w:r>
            <w:r w:rsidRPr="007472FD">
              <w:rPr>
                <w:rFonts w:eastAsia="Times New Roman" w:cstheme="minorHAnsi"/>
                <w:color w:val="000000"/>
                <w:sz w:val="16"/>
                <w:szCs w:val="16"/>
                <w:lang w:val="en-GB" w:eastAsia="en-GB"/>
              </w:rPr>
              <w:t>;</w:t>
            </w:r>
          </w:p>
          <w:p w14:paraId="16E33368"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to comply with the Receiving Organisation’s regulations and with workplace health and safety and hygiene legislation;</w:t>
            </w:r>
          </w:p>
          <w:p w14:paraId="2537DDAC"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observe the Receiving Organisation Code of Ethics;</w:t>
            </w:r>
          </w:p>
          <w:p w14:paraId="6B3FCE7F" w14:textId="77777777" w:rsidR="005A12E2" w:rsidRPr="007472FD" w:rsidRDefault="005A12E2" w:rsidP="005A12E2">
            <w:pPr>
              <w:spacing w:after="0" w:line="240" w:lineRule="auto"/>
              <w:jc w:val="both"/>
              <w:rPr>
                <w:rFonts w:eastAsia="Times New Roman" w:cstheme="minorHAnsi"/>
                <w:color w:val="000000"/>
                <w:sz w:val="16"/>
                <w:szCs w:val="16"/>
                <w:lang w:val="en-GB" w:eastAsia="en-GB"/>
              </w:rPr>
            </w:pPr>
            <w:r w:rsidRPr="007472FD">
              <w:rPr>
                <w:rFonts w:eastAsia="Times New Roman" w:cstheme="minorHAnsi"/>
                <w:color w:val="000000"/>
                <w:sz w:val="16"/>
                <w:szCs w:val="16"/>
                <w:lang w:val="en-GB" w:eastAsia="en-GB"/>
              </w:rPr>
              <w:t xml:space="preserve">• when </w:t>
            </w:r>
            <w:r>
              <w:rPr>
                <w:rFonts w:eastAsia="Times New Roman" w:cstheme="minorHAnsi"/>
                <w:color w:val="000000"/>
                <w:sz w:val="16"/>
                <w:szCs w:val="16"/>
                <w:lang w:val="en-GB" w:eastAsia="en-GB"/>
              </w:rPr>
              <w:t xml:space="preserve">a trainee </w:t>
            </w:r>
            <w:r w:rsidRPr="007472FD">
              <w:rPr>
                <w:rFonts w:eastAsia="Times New Roman" w:cstheme="minorHAnsi"/>
                <w:color w:val="000000"/>
                <w:sz w:val="16"/>
                <w:szCs w:val="16"/>
                <w:lang w:val="en-GB" w:eastAsia="en-GB"/>
              </w:rPr>
              <w:t>is pregnant, she must abide by current maternity legislation and regulations;</w:t>
            </w:r>
          </w:p>
          <w:p w14:paraId="09E1D520" w14:textId="77777777" w:rsidR="005A12E2" w:rsidRDefault="005A12E2" w:rsidP="005A12E2">
            <w:pPr>
              <w:spacing w:after="0" w:line="240" w:lineRule="auto"/>
              <w:jc w:val="both"/>
              <w:rPr>
                <w:rFonts w:eastAsia="Times New Roman" w:cstheme="minorHAnsi"/>
                <w:color w:val="000000"/>
                <w:sz w:val="16"/>
                <w:szCs w:val="16"/>
                <w:lang w:val="en-GB" w:eastAsia="en-GB"/>
              </w:rPr>
            </w:pPr>
            <w:r>
              <w:rPr>
                <w:rFonts w:eastAsia="Times New Roman" w:cstheme="minorHAnsi"/>
                <w:color w:val="000000"/>
                <w:sz w:val="16"/>
                <w:szCs w:val="16"/>
                <w:lang w:val="en-GB" w:eastAsia="en-GB"/>
              </w:rPr>
              <w:t>• to s</w:t>
            </w:r>
            <w:r w:rsidRPr="007472FD">
              <w:rPr>
                <w:rFonts w:eastAsia="Times New Roman" w:cstheme="minorHAnsi"/>
                <w:color w:val="000000"/>
                <w:sz w:val="16"/>
                <w:szCs w:val="16"/>
                <w:lang w:val="en-GB" w:eastAsia="en-GB"/>
              </w:rPr>
              <w:t>trictly observe the inst</w:t>
            </w:r>
            <w:r>
              <w:rPr>
                <w:rFonts w:eastAsia="Times New Roman" w:cstheme="minorHAnsi"/>
                <w:color w:val="000000"/>
                <w:sz w:val="16"/>
                <w:szCs w:val="16"/>
                <w:lang w:val="en-GB" w:eastAsia="en-GB"/>
              </w:rPr>
              <w:t>ructions provided by the receiving</w:t>
            </w:r>
            <w:r w:rsidRPr="007472FD">
              <w:rPr>
                <w:rFonts w:eastAsia="Times New Roman" w:cstheme="minorHAnsi"/>
                <w:color w:val="000000"/>
                <w:sz w:val="16"/>
                <w:szCs w:val="16"/>
                <w:lang w:val="en-GB" w:eastAsia="en-GB"/>
              </w:rPr>
              <w:t xml:space="preserve"> organization in relation to the processing of pe</w:t>
            </w:r>
            <w:r>
              <w:rPr>
                <w:rFonts w:eastAsia="Times New Roman" w:cstheme="minorHAnsi"/>
                <w:color w:val="000000"/>
                <w:sz w:val="16"/>
                <w:szCs w:val="16"/>
                <w:lang w:val="en-GB" w:eastAsia="en-GB"/>
              </w:rPr>
              <w:t>rsonal data acquired during the traineeship</w:t>
            </w:r>
            <w:r w:rsidRPr="007472FD">
              <w:rPr>
                <w:rFonts w:eastAsia="Times New Roman" w:cstheme="minorHAnsi"/>
                <w:color w:val="000000"/>
                <w:sz w:val="16"/>
                <w:szCs w:val="16"/>
                <w:lang w:val="en-GB" w:eastAsia="en-GB"/>
              </w:rPr>
              <w:t>. Personal data shall be processed lawfully, fairly and in a transparent m</w:t>
            </w:r>
            <w:r>
              <w:rPr>
                <w:rFonts w:eastAsia="Times New Roman" w:cstheme="minorHAnsi"/>
                <w:color w:val="000000"/>
                <w:sz w:val="16"/>
                <w:szCs w:val="16"/>
                <w:lang w:val="en-GB" w:eastAsia="en-GB"/>
              </w:rPr>
              <w:t xml:space="preserve">anner in order to safeguard the </w:t>
            </w:r>
            <w:r w:rsidRPr="007472FD">
              <w:rPr>
                <w:rFonts w:eastAsia="Times New Roman" w:cstheme="minorHAnsi"/>
                <w:color w:val="000000"/>
                <w:sz w:val="16"/>
                <w:szCs w:val="16"/>
                <w:lang w:val="en-GB" w:eastAsia="en-GB"/>
              </w:rPr>
              <w:t>confidentiality and rights of the data subject pursuant to Regulation (EU) 2016/679 (General Data Protection Regulation).</w:t>
            </w:r>
          </w:p>
          <w:p w14:paraId="280479D2" w14:textId="67450A4A" w:rsidR="005D1AD3" w:rsidRDefault="005D1AD3" w:rsidP="00487DB2">
            <w:pPr>
              <w:spacing w:after="0" w:line="240" w:lineRule="auto"/>
              <w:jc w:val="center"/>
              <w:rPr>
                <w:rFonts w:eastAsia="Times New Roman" w:cstheme="minorHAnsi"/>
                <w:color w:val="000000"/>
                <w:sz w:val="16"/>
                <w:szCs w:val="16"/>
                <w:lang w:val="en-GB" w:eastAsia="en-GB"/>
              </w:rPr>
            </w:pPr>
          </w:p>
          <w:p w14:paraId="1B4BC3CB" w14:textId="24172064" w:rsidR="005A12E2" w:rsidRDefault="005A12E2"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5A12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74EB3">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15"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74EB3">
        <w:trPr>
          <w:trHeight w:val="888"/>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674EB3">
        <w:trPr>
          <w:trHeight w:val="830"/>
        </w:trPr>
        <w:tc>
          <w:tcPr>
            <w:tcW w:w="185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27"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74EB3">
        <w:trPr>
          <w:trHeight w:val="969"/>
        </w:trPr>
        <w:tc>
          <w:tcPr>
            <w:tcW w:w="185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27"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10A21BF" w:rsidR="005A12E2" w:rsidRDefault="005A12E2">
      <w:pPr>
        <w:rPr>
          <w:b/>
          <w:lang w:val="en-GB"/>
        </w:rPr>
      </w:pPr>
      <w:r>
        <w:rPr>
          <w:b/>
          <w:lang w:val="en-GB"/>
        </w:rPr>
        <w:br w:type="page"/>
      </w:r>
    </w:p>
    <w:p w14:paraId="2CBD8A62"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1988"/>
        <w:gridCol w:w="1275"/>
        <w:gridCol w:w="1276"/>
        <w:gridCol w:w="567"/>
        <w:gridCol w:w="992"/>
        <w:gridCol w:w="1134"/>
        <w:gridCol w:w="2835"/>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5EB691B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5A12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5A12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4B922335"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5A12E2">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5A12E2">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A12E2">
        <w:trPr>
          <w:trHeight w:val="161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A12E2">
        <w:trPr>
          <w:trHeight w:val="109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5A12E2" w:rsidRPr="006F4618" w14:paraId="719D9E52" w14:textId="77777777" w:rsidTr="003907E1">
        <w:trPr>
          <w:trHeight w:val="269"/>
        </w:trPr>
        <w:tc>
          <w:tcPr>
            <w:tcW w:w="297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CA2E468"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20214EA3"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gridSpan w:val="2"/>
            <w:tcBorders>
              <w:top w:val="double" w:sz="6" w:space="0" w:color="auto"/>
              <w:left w:val="nil"/>
              <w:bottom w:val="single" w:sz="8" w:space="0" w:color="auto"/>
              <w:right w:val="nil"/>
            </w:tcBorders>
            <w:shd w:val="clear" w:color="auto" w:fill="auto"/>
            <w:vAlign w:val="bottom"/>
            <w:hideMark/>
          </w:tcPr>
          <w:p w14:paraId="38D2896C"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7FEED5A3"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886D384"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83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76D27D3"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A12E2" w:rsidRPr="006F4618" w14:paraId="39C869CB" w14:textId="77777777" w:rsidTr="003907E1">
        <w:trPr>
          <w:trHeight w:val="671"/>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CF935E"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2455666D"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single" w:sz="8" w:space="0" w:color="auto"/>
              <w:left w:val="nil"/>
              <w:bottom w:val="single" w:sz="8" w:space="0" w:color="auto"/>
              <w:right w:val="nil"/>
            </w:tcBorders>
            <w:shd w:val="clear" w:color="auto" w:fill="auto"/>
            <w:noWrap/>
            <w:vAlign w:val="bottom"/>
            <w:hideMark/>
          </w:tcPr>
          <w:p w14:paraId="7B471EF0" w14:textId="77777777" w:rsidR="005A12E2" w:rsidRPr="006F4618" w:rsidRDefault="005A12E2" w:rsidP="003907E1">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727AD7FE"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BD2062"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0B904C36"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A12E2" w:rsidRPr="006F4618" w14:paraId="61655B9B" w14:textId="77777777" w:rsidTr="003907E1">
        <w:trPr>
          <w:trHeight w:val="820"/>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88F50BC"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275" w:type="dxa"/>
            <w:tcBorders>
              <w:top w:val="nil"/>
              <w:left w:val="nil"/>
              <w:bottom w:val="single" w:sz="8" w:space="0" w:color="auto"/>
              <w:right w:val="single" w:sz="8" w:space="0" w:color="auto"/>
            </w:tcBorders>
            <w:shd w:val="clear" w:color="auto" w:fill="auto"/>
            <w:noWrap/>
            <w:vAlign w:val="bottom"/>
            <w:hideMark/>
          </w:tcPr>
          <w:p w14:paraId="0D191AC9" w14:textId="77777777" w:rsidR="005A12E2" w:rsidRPr="006F4618" w:rsidRDefault="005A12E2" w:rsidP="003907E1">
            <w:pPr>
              <w:spacing w:after="0" w:line="240" w:lineRule="auto"/>
              <w:rPr>
                <w:rFonts w:eastAsia="Times New Roman" w:cstheme="minorHAnsi"/>
                <w:color w:val="000000"/>
                <w:sz w:val="16"/>
                <w:szCs w:val="16"/>
                <w:lang w:val="en-GB" w:eastAsia="en-GB"/>
              </w:rPr>
            </w:pPr>
          </w:p>
        </w:tc>
        <w:tc>
          <w:tcPr>
            <w:tcW w:w="1843" w:type="dxa"/>
            <w:gridSpan w:val="2"/>
            <w:tcBorders>
              <w:top w:val="nil"/>
              <w:left w:val="nil"/>
              <w:bottom w:val="single" w:sz="8" w:space="0" w:color="auto"/>
              <w:right w:val="nil"/>
            </w:tcBorders>
            <w:shd w:val="clear" w:color="auto" w:fill="auto"/>
            <w:noWrap/>
            <w:vAlign w:val="bottom"/>
            <w:hideMark/>
          </w:tcPr>
          <w:p w14:paraId="1725465F"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nil"/>
            </w:tcBorders>
            <w:shd w:val="clear" w:color="auto" w:fill="auto"/>
            <w:noWrap/>
            <w:vAlign w:val="bottom"/>
            <w:hideMark/>
          </w:tcPr>
          <w:p w14:paraId="0C096A94" w14:textId="77777777" w:rsidR="005A12E2" w:rsidRPr="005F4C8C" w:rsidRDefault="005A12E2" w:rsidP="003907E1">
            <w:pPr>
              <w:spacing w:after="0" w:line="240" w:lineRule="auto"/>
              <w:rPr>
                <w:rFonts w:eastAsia="Times New Roman" w:cstheme="minorHAnsi"/>
                <w: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04A6EDB"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228B9F27"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A12E2" w:rsidRPr="006F4618" w14:paraId="139C7324" w14:textId="77777777" w:rsidTr="003907E1">
        <w:trPr>
          <w:trHeight w:val="834"/>
        </w:trPr>
        <w:tc>
          <w:tcPr>
            <w:tcW w:w="297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8782B3E"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5" w:type="dxa"/>
            <w:tcBorders>
              <w:top w:val="nil"/>
              <w:left w:val="nil"/>
              <w:bottom w:val="double" w:sz="6" w:space="0" w:color="auto"/>
              <w:right w:val="single" w:sz="8" w:space="0" w:color="auto"/>
            </w:tcBorders>
            <w:shd w:val="clear" w:color="auto" w:fill="auto"/>
            <w:noWrap/>
            <w:vAlign w:val="bottom"/>
            <w:hideMark/>
          </w:tcPr>
          <w:p w14:paraId="051FAC83"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nil"/>
              <w:left w:val="nil"/>
              <w:bottom w:val="double" w:sz="6" w:space="0" w:color="auto"/>
              <w:right w:val="nil"/>
            </w:tcBorders>
            <w:shd w:val="clear" w:color="auto" w:fill="auto"/>
            <w:noWrap/>
            <w:vAlign w:val="bottom"/>
            <w:hideMark/>
          </w:tcPr>
          <w:p w14:paraId="2B29DFE7"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nil"/>
            </w:tcBorders>
            <w:shd w:val="clear" w:color="auto" w:fill="auto"/>
            <w:noWrap/>
            <w:vAlign w:val="bottom"/>
            <w:hideMark/>
          </w:tcPr>
          <w:p w14:paraId="007F713F"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34282693"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double" w:sz="6" w:space="0" w:color="auto"/>
              <w:right w:val="double" w:sz="6" w:space="0" w:color="000000"/>
            </w:tcBorders>
            <w:shd w:val="clear" w:color="auto" w:fill="auto"/>
            <w:vAlign w:val="bottom"/>
            <w:hideMark/>
          </w:tcPr>
          <w:p w14:paraId="035CA116"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p>
        </w:tc>
      </w:tr>
    </w:tbl>
    <w:p w14:paraId="33855EA3" w14:textId="17ED9B97" w:rsidR="005A12E2" w:rsidRDefault="005A12E2" w:rsidP="006F4618">
      <w:pPr>
        <w:spacing w:after="0"/>
        <w:rPr>
          <w:b/>
          <w:lang w:val="en-GB"/>
        </w:rPr>
      </w:pPr>
    </w:p>
    <w:p w14:paraId="1176AF9F" w14:textId="77777777" w:rsidR="005A12E2" w:rsidRDefault="005A12E2">
      <w:pPr>
        <w:rPr>
          <w:b/>
          <w:lang w:val="en-GB"/>
        </w:rPr>
      </w:pPr>
      <w:r>
        <w:rPr>
          <w:b/>
          <w:lang w:val="en-GB"/>
        </w:rPr>
        <w:br w:type="page"/>
      </w:r>
    </w:p>
    <w:p w14:paraId="3FF43DA4"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5131DBAB" w14:textId="77777777" w:rsidR="00F449D0" w:rsidRDefault="007328BE" w:rsidP="00A326BD">
            <w:pPr>
              <w:spacing w:before="80" w:after="80"/>
              <w:ind w:right="-993"/>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38E1D771" w14:textId="128D48E3" w:rsidR="005A6EBB" w:rsidRPr="00226134" w:rsidRDefault="005A6EBB" w:rsidP="00A326BD">
            <w:pPr>
              <w:spacing w:before="80" w:after="80"/>
              <w:ind w:right="-993"/>
              <w:rPr>
                <w:rFonts w:cs="Calibri"/>
                <w:sz w:val="16"/>
                <w:szCs w:val="16"/>
                <w:lang w:val="en-GB"/>
              </w:rPr>
            </w:pPr>
          </w:p>
        </w:tc>
      </w:tr>
      <w:tr w:rsidR="00E74486" w:rsidRPr="005B1FE8" w14:paraId="04956C9A" w14:textId="77777777" w:rsidTr="005A12E2">
        <w:trPr>
          <w:trHeight w:val="302"/>
        </w:trPr>
        <w:tc>
          <w:tcPr>
            <w:tcW w:w="11068" w:type="dxa"/>
            <w:tcBorders>
              <w:top w:val="nil"/>
              <w:left w:val="double" w:sz="6" w:space="0" w:color="auto"/>
              <w:bottom w:val="double" w:sz="6" w:space="0" w:color="auto"/>
              <w:right w:val="double" w:sz="6" w:space="0" w:color="000000"/>
            </w:tcBorders>
            <w:shd w:val="clear" w:color="auto" w:fill="auto"/>
            <w:noWrap/>
          </w:tcPr>
          <w:p w14:paraId="2FAFC13F" w14:textId="2F0FB565"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1B621C" w14:paraId="18738C47" w14:textId="77777777" w:rsidTr="00D20468">
        <w:trPr>
          <w:trHeight w:val="2420"/>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1544330B"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5A12E2">
              <w:rPr>
                <w:rFonts w:cs="Calibri"/>
                <w:b/>
                <w:sz w:val="16"/>
                <w:szCs w:val="16"/>
                <w:lang w:val="en-GB"/>
              </w:rPr>
              <w:t xml:space="preserve"> </w:t>
            </w:r>
            <w:r w:rsidR="005A12E2" w:rsidRPr="005A12E2">
              <w:rPr>
                <w:rFonts w:cs="Calibri"/>
                <w:b/>
                <w:sz w:val="16"/>
                <w:szCs w:val="16"/>
                <w:lang w:val="en-GB"/>
              </w:rPr>
              <w:t>by the Supervisor at the receiving organization</w:t>
            </w:r>
            <w:r w:rsidR="00113E37">
              <w:rPr>
                <w:rFonts w:cs="Calibri"/>
                <w:b/>
                <w:sz w:val="16"/>
                <w:szCs w:val="16"/>
                <w:lang w:val="en-GB"/>
              </w:rPr>
              <w:t xml:space="preserv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05AAC117" w:rsidR="00F47590" w:rsidRPr="00226134" w:rsidRDefault="00F47590" w:rsidP="005A12E2">
      <w:pPr>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5A12E2" w:rsidRDefault="00EF3842" w:rsidP="00C807EC">
      <w:pPr>
        <w:pStyle w:val="Testonotaapidipagina"/>
        <w:spacing w:before="120" w:after="120"/>
        <w:ind w:left="284" w:firstLine="0"/>
        <w:rPr>
          <w:rFonts w:asciiTheme="minorHAnsi" w:hAnsiTheme="minorHAnsi"/>
          <w:lang w:val="en-GB"/>
        </w:rPr>
      </w:pPr>
      <w:r w:rsidRPr="005A12E2">
        <w:rPr>
          <w:rStyle w:val="Rimandonotadichiusura"/>
          <w:rFonts w:asciiTheme="minorHAnsi" w:hAnsiTheme="minorHAnsi"/>
          <w:lang w:val="en-GB"/>
        </w:rPr>
        <w:endnoteRef/>
      </w:r>
      <w:r w:rsidRPr="005A12E2">
        <w:rPr>
          <w:rFonts w:asciiTheme="minorHAnsi" w:hAnsiTheme="minorHAnsi"/>
          <w:lang w:val="en-GB"/>
        </w:rPr>
        <w:t xml:space="preserve"> </w:t>
      </w:r>
      <w:r w:rsidRPr="005A12E2">
        <w:rPr>
          <w:rFonts w:asciiTheme="minorHAnsi" w:hAnsiTheme="minorHAnsi" w:cs="Arial"/>
          <w:b/>
          <w:lang w:val="en-GB"/>
        </w:rPr>
        <w:t xml:space="preserve">Nationality: </w:t>
      </w:r>
      <w:r w:rsidRPr="005A12E2">
        <w:rPr>
          <w:rFonts w:asciiTheme="minorHAnsi" w:hAnsiTheme="minorHAnsi"/>
          <w:lang w:val="en-GB"/>
        </w:rPr>
        <w:t>Country to which the person belongs administratively and that issues the ID card and/or passport.</w:t>
      </w:r>
    </w:p>
  </w:endnote>
  <w:endnote w:id="3">
    <w:p w14:paraId="0361DCC3" w14:textId="77777777" w:rsidR="00EF3842" w:rsidRPr="005A12E2" w:rsidRDefault="00EF3842" w:rsidP="00C807EC">
      <w:pPr>
        <w:pStyle w:val="Testonotaapidipagina"/>
        <w:spacing w:before="120" w:after="120"/>
        <w:ind w:left="284" w:firstLine="0"/>
        <w:rPr>
          <w:rFonts w:asciiTheme="minorHAnsi" w:hAnsiTheme="minorHAnsi"/>
          <w:lang w:val="en-GB"/>
        </w:rPr>
      </w:pPr>
      <w:r w:rsidRPr="005A12E2">
        <w:rPr>
          <w:rStyle w:val="Rimandonotadichiusura"/>
          <w:rFonts w:asciiTheme="minorHAnsi" w:hAnsiTheme="minorHAnsi"/>
          <w:lang w:val="en-GB"/>
        </w:rPr>
        <w:endnoteRef/>
      </w:r>
      <w:r w:rsidRPr="005A12E2">
        <w:rPr>
          <w:rFonts w:asciiTheme="minorHAnsi" w:hAnsiTheme="minorHAnsi"/>
          <w:lang w:val="en-GB"/>
        </w:rPr>
        <w:t xml:space="preserve"> </w:t>
      </w:r>
      <w:r w:rsidRPr="005A12E2">
        <w:rPr>
          <w:rFonts w:asciiTheme="minorHAnsi" w:hAnsiTheme="minorHAnsi" w:cs="Arial"/>
          <w:b/>
          <w:lang w:val="en-GB"/>
        </w:rPr>
        <w:t>Study cycle:</w:t>
      </w:r>
      <w:r w:rsidRPr="005A12E2">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5A12E2" w:rsidRDefault="00EF3842" w:rsidP="00C807EC">
      <w:pPr>
        <w:spacing w:before="120" w:after="120"/>
        <w:ind w:left="284"/>
        <w:jc w:val="both"/>
        <w:rPr>
          <w:sz w:val="20"/>
          <w:szCs w:val="20"/>
          <w:lang w:val="en-GB"/>
        </w:rPr>
      </w:pPr>
      <w:r w:rsidRPr="005A12E2">
        <w:rPr>
          <w:rStyle w:val="Rimandonotadichiusura"/>
          <w:sz w:val="20"/>
          <w:szCs w:val="20"/>
          <w:lang w:val="en-GB"/>
        </w:rPr>
        <w:endnoteRef/>
      </w:r>
      <w:r w:rsidRPr="005A12E2">
        <w:rPr>
          <w:sz w:val="20"/>
          <w:szCs w:val="20"/>
          <w:lang w:val="en-GB"/>
        </w:rPr>
        <w:t xml:space="preserve"> </w:t>
      </w:r>
      <w:r w:rsidRPr="005A12E2">
        <w:rPr>
          <w:b/>
          <w:sz w:val="20"/>
          <w:szCs w:val="20"/>
          <w:lang w:val="en-GB"/>
        </w:rPr>
        <w:t>Field of education:</w:t>
      </w:r>
      <w:r w:rsidRPr="005A12E2">
        <w:rPr>
          <w:sz w:val="20"/>
          <w:szCs w:val="20"/>
          <w:lang w:val="en-GB"/>
        </w:rPr>
        <w:t xml:space="preserve"> T</w:t>
      </w:r>
      <w:r w:rsidRPr="005A12E2">
        <w:rPr>
          <w:color w:val="000080"/>
          <w:sz w:val="20"/>
          <w:szCs w:val="20"/>
          <w:lang w:val="en-GB" w:eastAsia="en-GB"/>
        </w:rPr>
        <w:t>he</w:t>
      </w:r>
      <w:r w:rsidRPr="005A12E2">
        <w:rPr>
          <w:sz w:val="20"/>
          <w:szCs w:val="20"/>
          <w:lang w:val="en-GB"/>
        </w:rPr>
        <w:t xml:space="preserve"> </w:t>
      </w:r>
      <w:hyperlink r:id="rId1" w:history="1">
        <w:r w:rsidRPr="005A12E2">
          <w:rPr>
            <w:rStyle w:val="Collegamentoipertestuale"/>
            <w:sz w:val="20"/>
            <w:szCs w:val="20"/>
            <w:lang w:val="en-GB"/>
          </w:rPr>
          <w:t>ISCED-F 2013 search tool</w:t>
        </w:r>
      </w:hyperlink>
      <w:r w:rsidRPr="005A12E2">
        <w:rPr>
          <w:sz w:val="20"/>
          <w:szCs w:val="20"/>
          <w:lang w:val="en-GB"/>
        </w:rPr>
        <w:t xml:space="preserve"> available at </w:t>
      </w:r>
      <w:hyperlink r:id="rId2" w:history="1">
        <w:r w:rsidRPr="005A12E2">
          <w:rPr>
            <w:rStyle w:val="Collegamentoipertestuale"/>
            <w:sz w:val="20"/>
            <w:szCs w:val="20"/>
            <w:lang w:val="en-GB"/>
          </w:rPr>
          <w:t>http://ec.europa.eu/education/tools/isced-f_en.htm</w:t>
        </w:r>
      </w:hyperlink>
      <w:r w:rsidRPr="005A12E2">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5A12E2" w:rsidRDefault="00EF3842" w:rsidP="00C807EC">
      <w:pPr>
        <w:pStyle w:val="Testonotadichiusura"/>
        <w:spacing w:before="120" w:after="120"/>
        <w:ind w:left="284"/>
        <w:jc w:val="both"/>
        <w:rPr>
          <w:lang w:val="en-GB"/>
        </w:rPr>
      </w:pPr>
      <w:r w:rsidRPr="005A12E2">
        <w:rPr>
          <w:rStyle w:val="Rimandonotadichiusura"/>
          <w:lang w:val="en-GB"/>
        </w:rPr>
        <w:endnoteRef/>
      </w:r>
      <w:r w:rsidRPr="005A12E2">
        <w:rPr>
          <w:lang w:val="en-GB"/>
        </w:rPr>
        <w:t xml:space="preserve"> </w:t>
      </w:r>
      <w:r w:rsidRPr="005A12E2">
        <w:rPr>
          <w:rFonts w:cs="Arial"/>
          <w:b/>
          <w:lang w:val="en-GB"/>
        </w:rPr>
        <w:t>Erasmus code</w:t>
      </w:r>
      <w:r w:rsidRPr="005A12E2">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5A12E2" w:rsidRDefault="00EF3842" w:rsidP="00DB5486">
      <w:pPr>
        <w:pStyle w:val="Testonotadichiusura"/>
        <w:spacing w:before="120" w:after="120"/>
        <w:ind w:left="284"/>
        <w:jc w:val="both"/>
        <w:rPr>
          <w:lang w:val="en-GB"/>
        </w:rPr>
      </w:pPr>
      <w:r w:rsidRPr="005A12E2">
        <w:rPr>
          <w:rStyle w:val="Rimandonotadichiusura"/>
          <w:lang w:val="en-GB"/>
        </w:rPr>
        <w:endnoteRef/>
      </w:r>
      <w:r w:rsidRPr="005A12E2">
        <w:rPr>
          <w:lang w:val="en-GB"/>
        </w:rPr>
        <w:t xml:space="preserve"> </w:t>
      </w:r>
      <w:r w:rsidRPr="005A12E2">
        <w:rPr>
          <w:b/>
          <w:lang w:val="en-GB"/>
        </w:rPr>
        <w:t xml:space="preserve">Contact person at the </w:t>
      </w:r>
      <w:r w:rsidR="002041CE" w:rsidRPr="005A12E2">
        <w:rPr>
          <w:b/>
          <w:lang w:val="en-GB"/>
        </w:rPr>
        <w:t>S</w:t>
      </w:r>
      <w:r w:rsidRPr="005A12E2">
        <w:rPr>
          <w:b/>
          <w:lang w:val="en-GB"/>
        </w:rPr>
        <w:t xml:space="preserve">ending </w:t>
      </w:r>
      <w:r w:rsidR="002041CE" w:rsidRPr="005A12E2">
        <w:rPr>
          <w:b/>
          <w:lang w:val="en-GB"/>
        </w:rPr>
        <w:t>I</w:t>
      </w:r>
      <w:r w:rsidRPr="005A12E2">
        <w:rPr>
          <w:b/>
          <w:lang w:val="en-GB"/>
        </w:rPr>
        <w:t>nstitution</w:t>
      </w:r>
      <w:r w:rsidRPr="005A12E2">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5A12E2" w:rsidRDefault="00EF3842" w:rsidP="00DB5486">
      <w:pPr>
        <w:pStyle w:val="Testonotadichiusura"/>
        <w:spacing w:before="120" w:after="120"/>
        <w:ind w:left="284"/>
        <w:jc w:val="both"/>
        <w:rPr>
          <w:lang w:val="en-GB"/>
        </w:rPr>
      </w:pPr>
      <w:r w:rsidRPr="005A12E2">
        <w:rPr>
          <w:rStyle w:val="Rimandonotadichiusura"/>
          <w:lang w:val="en-GB"/>
        </w:rPr>
        <w:endnoteRef/>
      </w:r>
      <w:r w:rsidRPr="005A12E2">
        <w:rPr>
          <w:rStyle w:val="Rimandonotadichiusura"/>
          <w:lang w:val="en-GB"/>
        </w:rPr>
        <w:t xml:space="preserve"> </w:t>
      </w:r>
      <w:r w:rsidRPr="005A12E2">
        <w:rPr>
          <w:b/>
          <w:lang w:val="en-GB"/>
        </w:rPr>
        <w:t>Contact person at the Receiving Organisation</w:t>
      </w:r>
      <w:r w:rsidRPr="005A12E2">
        <w:rPr>
          <w:lang w:val="en-GB"/>
        </w:rPr>
        <w:t>: a person who can provide administrative information within the framework of Erasmus+ traineeships.</w:t>
      </w:r>
    </w:p>
  </w:endnote>
  <w:endnote w:id="8">
    <w:p w14:paraId="53966FB3" w14:textId="77777777" w:rsidR="00EF3842" w:rsidRPr="005A12E2" w:rsidRDefault="00EF3842" w:rsidP="00495A23">
      <w:pPr>
        <w:pStyle w:val="Testonotadichiusura"/>
        <w:spacing w:before="120" w:after="120"/>
        <w:ind w:left="284"/>
        <w:jc w:val="both"/>
        <w:rPr>
          <w:rFonts w:cstheme="minorHAnsi"/>
          <w:lang w:val="en-GB"/>
        </w:rPr>
      </w:pPr>
      <w:r w:rsidRPr="005A12E2">
        <w:rPr>
          <w:rStyle w:val="Rimandonotadichiusura"/>
          <w:lang w:val="en-GB"/>
        </w:rPr>
        <w:endnoteRef/>
      </w:r>
      <w:r w:rsidRPr="005A12E2">
        <w:rPr>
          <w:rStyle w:val="Rimandonotadichiusura"/>
          <w:lang w:val="en-GB"/>
        </w:rPr>
        <w:t xml:space="preserve"> </w:t>
      </w:r>
      <w:r w:rsidRPr="005A12E2">
        <w:rPr>
          <w:b/>
          <w:lang w:val="en-GB"/>
        </w:rPr>
        <w:t>Mentor</w:t>
      </w:r>
      <w:r w:rsidRPr="005A12E2">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5A12E2">
        <w:rPr>
          <w:rFonts w:cstheme="minorHAnsi"/>
          <w:lang w:val="en-GB"/>
        </w:rPr>
        <w:t>should be a different person than the supervisor.</w:t>
      </w:r>
    </w:p>
  </w:endnote>
  <w:endnote w:id="9">
    <w:p w14:paraId="4D47F9B9" w14:textId="77777777" w:rsidR="00EF3842" w:rsidRPr="005A12E2" w:rsidRDefault="00EF3842" w:rsidP="00C74BC8">
      <w:pPr>
        <w:pStyle w:val="Testonotadichiusura"/>
        <w:ind w:left="284"/>
        <w:rPr>
          <w:lang w:val="en-GB"/>
        </w:rPr>
      </w:pPr>
      <w:r w:rsidRPr="005A12E2">
        <w:rPr>
          <w:rStyle w:val="Rimandonotadichiusura"/>
        </w:rPr>
        <w:endnoteRef/>
      </w:r>
      <w:r w:rsidRPr="005A12E2">
        <w:rPr>
          <w:lang w:val="en-GB"/>
        </w:rPr>
        <w:t xml:space="preserve"> </w:t>
      </w:r>
      <w:r w:rsidRPr="005A12E2">
        <w:rPr>
          <w:b/>
          <w:lang w:val="en-GB"/>
        </w:rPr>
        <w:t>Traineeship in digital skills:</w:t>
      </w:r>
      <w:r w:rsidRPr="005A12E2">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5A12E2" w:rsidRDefault="00EF3842" w:rsidP="00C74BC8">
      <w:pPr>
        <w:pStyle w:val="Testonotadichiusura"/>
        <w:rPr>
          <w:lang w:val="en-GB"/>
        </w:rPr>
      </w:pPr>
    </w:p>
  </w:endnote>
  <w:endnote w:id="10">
    <w:p w14:paraId="15576D26" w14:textId="77777777" w:rsidR="00EF3842" w:rsidRPr="005A12E2" w:rsidRDefault="00EF3842" w:rsidP="00A939CD">
      <w:pPr>
        <w:pStyle w:val="Testonotadichiusura"/>
        <w:ind w:left="284"/>
        <w:rPr>
          <w:rFonts w:cstheme="minorHAnsi"/>
          <w:lang w:val="en-GB"/>
        </w:rPr>
      </w:pPr>
      <w:r w:rsidRPr="005A12E2">
        <w:rPr>
          <w:rStyle w:val="Rimandonotadichiusura"/>
          <w:rFonts w:cstheme="minorHAnsi"/>
        </w:rPr>
        <w:endnoteRef/>
      </w:r>
      <w:r w:rsidRPr="005A12E2">
        <w:rPr>
          <w:rFonts w:cstheme="minorHAnsi"/>
          <w:lang w:val="en-GB"/>
        </w:rPr>
        <w:t xml:space="preserve"> </w:t>
      </w:r>
      <w:r w:rsidRPr="005A12E2">
        <w:rPr>
          <w:rFonts w:cstheme="minorHAnsi"/>
          <w:b/>
          <w:lang w:val="en-GB"/>
        </w:rPr>
        <w:t>Level of language competence</w:t>
      </w:r>
      <w:r w:rsidRPr="005A12E2">
        <w:rPr>
          <w:rFonts w:cstheme="minorHAnsi"/>
          <w:lang w:val="en-GB"/>
        </w:rPr>
        <w:t xml:space="preserve">: a description of the European Language Levels (CEFR) is available at: </w:t>
      </w:r>
      <w:hyperlink r:id="rId3" w:history="1">
        <w:r w:rsidRPr="005A12E2">
          <w:rPr>
            <w:rStyle w:val="Collegamentoipertestuale"/>
            <w:rFonts w:cstheme="minorHAnsi"/>
            <w:lang w:val="en-GB"/>
          </w:rPr>
          <w:t>https://europass.cedefop.europa.eu/en/resources/european-language-levels-cefr</w:t>
        </w:r>
      </w:hyperlink>
    </w:p>
    <w:p w14:paraId="5602FA4F" w14:textId="77777777" w:rsidR="00EF3842" w:rsidRPr="005A12E2" w:rsidRDefault="00EF3842" w:rsidP="00A939CD">
      <w:pPr>
        <w:pStyle w:val="Testonotadichiusura"/>
        <w:ind w:left="284"/>
        <w:rPr>
          <w:lang w:val="en-GB"/>
        </w:rPr>
      </w:pPr>
    </w:p>
  </w:endnote>
  <w:endnote w:id="11">
    <w:p w14:paraId="4B4988AF" w14:textId="77777777" w:rsidR="00EF3842" w:rsidRPr="005A12E2" w:rsidRDefault="00EF3842" w:rsidP="00A939CD">
      <w:pPr>
        <w:pStyle w:val="Testonotadichiusura"/>
        <w:ind w:left="284"/>
        <w:rPr>
          <w:lang w:val="en-GB"/>
        </w:rPr>
      </w:pPr>
      <w:r w:rsidRPr="005A12E2">
        <w:rPr>
          <w:rStyle w:val="Rimandonotadichiusura"/>
        </w:rPr>
        <w:endnoteRef/>
      </w:r>
      <w:r w:rsidRPr="005A12E2">
        <w:rPr>
          <w:lang w:val="en-GB"/>
        </w:rPr>
        <w:t xml:space="preserve"> </w:t>
      </w:r>
      <w:r w:rsidRPr="005A12E2">
        <w:rPr>
          <w:b/>
          <w:lang w:val="en-GB"/>
        </w:rPr>
        <w:t>There are three different provisions for traineeships</w:t>
      </w:r>
      <w:r w:rsidRPr="005A12E2">
        <w:rPr>
          <w:lang w:val="en-GB"/>
        </w:rPr>
        <w:t xml:space="preserve">: </w:t>
      </w:r>
    </w:p>
    <w:p w14:paraId="5F0D6F33" w14:textId="77777777" w:rsidR="00EF3842" w:rsidRPr="005A12E2" w:rsidRDefault="00EF3842" w:rsidP="00A939CD">
      <w:pPr>
        <w:pStyle w:val="Testonotadichiusura"/>
        <w:ind w:left="284" w:firstLine="424"/>
        <w:rPr>
          <w:lang w:val="en-GB"/>
        </w:rPr>
      </w:pPr>
      <w:r w:rsidRPr="005A12E2">
        <w:rPr>
          <w:lang w:val="en-GB"/>
        </w:rPr>
        <w:t>1. Traineeships embedded in the curriculum (counting towards the degree);</w:t>
      </w:r>
    </w:p>
    <w:p w14:paraId="216FD843" w14:textId="77777777" w:rsidR="00EF3842" w:rsidRPr="005A12E2" w:rsidRDefault="00EF3842" w:rsidP="00A939CD">
      <w:pPr>
        <w:pStyle w:val="Testonotadichiusura"/>
        <w:ind w:left="284" w:firstLine="424"/>
        <w:rPr>
          <w:lang w:val="en-GB"/>
        </w:rPr>
      </w:pPr>
      <w:r w:rsidRPr="005A12E2">
        <w:rPr>
          <w:lang w:val="en-GB"/>
        </w:rPr>
        <w:t>2. Voluntary traineeships (not obligatory for the degree);</w:t>
      </w:r>
    </w:p>
    <w:p w14:paraId="50A2639E" w14:textId="34B92CD6" w:rsidR="00EF3842" w:rsidRPr="005A12E2" w:rsidRDefault="00EF3842" w:rsidP="005A12E2">
      <w:pPr>
        <w:pStyle w:val="Testonotadichiusura"/>
        <w:ind w:left="284" w:firstLine="424"/>
        <w:rPr>
          <w:lang w:val="en-GB"/>
        </w:rPr>
      </w:pPr>
      <w:r w:rsidRPr="005A12E2">
        <w:rPr>
          <w:lang w:val="en-GB"/>
        </w:rPr>
        <w:t xml:space="preserve">3. Traineeships for recent graduates. </w:t>
      </w:r>
    </w:p>
  </w:endnote>
  <w:endnote w:id="12">
    <w:p w14:paraId="00D49518" w14:textId="77777777" w:rsidR="00EF3842" w:rsidRPr="005A12E2" w:rsidRDefault="00EF3842" w:rsidP="00DB5486">
      <w:pPr>
        <w:pStyle w:val="Testonotadichiusura"/>
        <w:spacing w:before="120" w:after="120"/>
        <w:ind w:left="284"/>
        <w:rPr>
          <w:lang w:val="en-GB"/>
        </w:rPr>
      </w:pPr>
      <w:r w:rsidRPr="005A12E2">
        <w:rPr>
          <w:rStyle w:val="Rimandonotadichiusura"/>
          <w:lang w:val="en-GB"/>
        </w:rPr>
        <w:endnoteRef/>
      </w:r>
      <w:r w:rsidRPr="005A12E2">
        <w:rPr>
          <w:lang w:val="en-GB"/>
        </w:rPr>
        <w:t xml:space="preserve"> </w:t>
      </w:r>
      <w:r w:rsidRPr="005A12E2">
        <w:rPr>
          <w:b/>
          <w:lang w:val="en-GB"/>
        </w:rPr>
        <w:t>ECTS credits or equivalent</w:t>
      </w:r>
      <w:r w:rsidRPr="005A12E2">
        <w:rPr>
          <w:lang w:val="en-GB"/>
        </w:rPr>
        <w:t>: in countries where the "ECTS" system it is not in place</w:t>
      </w:r>
      <w:r w:rsidR="00BB4F99" w:rsidRPr="005A12E2">
        <w:rPr>
          <w:lang w:val="en-GB"/>
        </w:rPr>
        <w:t xml:space="preserve">, </w:t>
      </w:r>
      <w:r w:rsidRPr="005A12E2">
        <w:rPr>
          <w:lang w:val="en-GB"/>
        </w:rPr>
        <w:t>"ECTS" needs to be replaced in all tables by the name of the equivalent system that is used and a web link to an explanation to the system should be added.</w:t>
      </w:r>
    </w:p>
  </w:endnote>
  <w:endnote w:id="13">
    <w:p w14:paraId="76687462" w14:textId="1CC4A627" w:rsidR="00EF3842" w:rsidRPr="005A12E2" w:rsidRDefault="00EF3842" w:rsidP="00DB5486">
      <w:pPr>
        <w:pStyle w:val="Testonotadichiusura"/>
        <w:spacing w:before="120" w:after="120"/>
        <w:ind w:left="284"/>
        <w:jc w:val="both"/>
        <w:rPr>
          <w:rFonts w:cstheme="minorHAnsi"/>
          <w:lang w:val="en-GB"/>
        </w:rPr>
      </w:pPr>
      <w:r w:rsidRPr="005A12E2">
        <w:rPr>
          <w:rStyle w:val="Rimandonotadichiusura"/>
          <w:lang w:val="en-GB"/>
        </w:rPr>
        <w:endnoteRef/>
      </w:r>
      <w:r w:rsidRPr="005A12E2">
        <w:rPr>
          <w:lang w:val="en-GB"/>
        </w:rPr>
        <w:t xml:space="preserve"> </w:t>
      </w:r>
      <w:r w:rsidRPr="005A12E2">
        <w:rPr>
          <w:b/>
          <w:lang w:val="en-GB"/>
        </w:rPr>
        <w:t xml:space="preserve">Responsible person at the </w:t>
      </w:r>
      <w:r w:rsidR="002041CE" w:rsidRPr="005A12E2">
        <w:rPr>
          <w:b/>
          <w:lang w:val="en-GB"/>
        </w:rPr>
        <w:t>S</w:t>
      </w:r>
      <w:r w:rsidRPr="005A12E2">
        <w:rPr>
          <w:b/>
          <w:lang w:val="en-GB"/>
        </w:rPr>
        <w:t xml:space="preserve">ending </w:t>
      </w:r>
      <w:r w:rsidR="002041CE" w:rsidRPr="005A12E2">
        <w:rPr>
          <w:b/>
          <w:lang w:val="en-GB"/>
        </w:rPr>
        <w:t>I</w:t>
      </w:r>
      <w:r w:rsidRPr="005A12E2">
        <w:rPr>
          <w:b/>
          <w:lang w:val="en-GB"/>
        </w:rPr>
        <w:t>nstitution</w:t>
      </w:r>
      <w:r w:rsidRPr="005A12E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12E2">
        <w:rPr>
          <w:rFonts w:cstheme="minorHAnsi"/>
          <w:lang w:val="en-GB"/>
        </w:rPr>
        <w:t>The name and email of the Responsible person must be filled in only in case it differs from that of the Contact person mentioned at the top of the document.</w:t>
      </w:r>
    </w:p>
  </w:endnote>
  <w:endnote w:id="14">
    <w:p w14:paraId="2045DC6D" w14:textId="77777777" w:rsidR="00EF3842" w:rsidRPr="005A12E2" w:rsidRDefault="00EF3842" w:rsidP="00DB5486">
      <w:pPr>
        <w:pStyle w:val="Testonotadichiusura"/>
        <w:spacing w:before="120" w:after="120"/>
        <w:ind w:left="284"/>
        <w:jc w:val="both"/>
        <w:rPr>
          <w:lang w:val="en-GB"/>
        </w:rPr>
      </w:pPr>
      <w:r w:rsidRPr="005A12E2">
        <w:rPr>
          <w:rStyle w:val="Rimandonotadichiusura"/>
          <w:lang w:val="en-GB"/>
        </w:rPr>
        <w:endnoteRef/>
      </w:r>
      <w:r w:rsidRPr="005A12E2">
        <w:rPr>
          <w:lang w:val="en-GB"/>
        </w:rPr>
        <w:t xml:space="preserve"> </w:t>
      </w:r>
      <w:r w:rsidRPr="005A12E2">
        <w:rPr>
          <w:b/>
          <w:lang w:val="en-GB"/>
        </w:rPr>
        <w:t>Supervisor at the Receiving Organisation</w:t>
      </w:r>
      <w:r w:rsidRPr="005A12E2">
        <w:rPr>
          <w:lang w:val="en-GB"/>
        </w:rPr>
        <w:t xml:space="preserve">: this person is responsible for signing the Learning Agreement, amending it if needed, supervising the trainee during the traineeship and signing the Traineeship Certificate. </w:t>
      </w:r>
      <w:r w:rsidRPr="005A12E2">
        <w:rPr>
          <w:rFonts w:cstheme="minorHAnsi"/>
          <w:lang w:val="en-GB"/>
        </w:rPr>
        <w:t>The name and email of the Supervisor must be filled in only in case it differs from that of the Contact person mentioned at the top of the document.</w:t>
      </w:r>
    </w:p>
  </w:endnote>
  <w:endnote w:id="15">
    <w:p w14:paraId="73F9F95D" w14:textId="77777777" w:rsidR="005A12E2" w:rsidRPr="005A12E2" w:rsidRDefault="005A12E2" w:rsidP="005A12E2">
      <w:pPr>
        <w:pStyle w:val="Testonotadichiusura"/>
        <w:spacing w:before="120" w:after="120"/>
        <w:ind w:left="284"/>
        <w:jc w:val="both"/>
        <w:rPr>
          <w:rFonts w:cstheme="minorHAnsi"/>
          <w:lang w:val="en-GB"/>
        </w:rPr>
      </w:pPr>
      <w:r w:rsidRPr="005A12E2">
        <w:rPr>
          <w:rStyle w:val="Rimandonotadichiusura"/>
          <w:lang w:val="en-GB"/>
        </w:rPr>
        <w:endnoteRef/>
      </w:r>
      <w:r w:rsidRPr="005A12E2">
        <w:rPr>
          <w:lang w:val="en-GB"/>
        </w:rPr>
        <w:t xml:space="preserve"> </w:t>
      </w:r>
      <w:r w:rsidRPr="005A12E2">
        <w:rPr>
          <w:b/>
          <w:lang w:val="en-GB"/>
        </w:rPr>
        <w:t>Responsible person at the sending institution</w:t>
      </w:r>
      <w:r w:rsidRPr="005A12E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12E2">
        <w:rPr>
          <w:rFonts w:cstheme="minorHAnsi"/>
          <w:lang w:val="en-GB"/>
        </w:rPr>
        <w:t>The name and email of the Responsible person must be filled in only in case it differs from that of the Contact person mentioned at the top of the document.</w:t>
      </w:r>
    </w:p>
  </w:endnote>
  <w:endnote w:id="16">
    <w:p w14:paraId="57E05FB4" w14:textId="77777777" w:rsidR="005A12E2" w:rsidRPr="005A12E2" w:rsidRDefault="005A12E2" w:rsidP="005A12E2">
      <w:pPr>
        <w:pStyle w:val="Testonotadichiusura"/>
        <w:spacing w:before="120" w:after="120"/>
        <w:ind w:left="284"/>
        <w:jc w:val="both"/>
        <w:rPr>
          <w:rFonts w:cstheme="minorHAnsi"/>
          <w:lang w:val="en-GB"/>
        </w:rPr>
      </w:pPr>
      <w:r w:rsidRPr="005A12E2">
        <w:rPr>
          <w:rStyle w:val="Rimandonotadichiusura"/>
          <w:lang w:val="en-GB"/>
        </w:rPr>
        <w:endnoteRef/>
      </w:r>
      <w:r w:rsidRPr="005A12E2">
        <w:rPr>
          <w:lang w:val="en-GB"/>
        </w:rPr>
        <w:t xml:space="preserve"> </w:t>
      </w:r>
      <w:r w:rsidRPr="005A12E2">
        <w:rPr>
          <w:b/>
          <w:lang w:val="en-GB"/>
        </w:rPr>
        <w:t>Supervisor at the Receiving Organisation</w:t>
      </w:r>
      <w:r w:rsidRPr="005A12E2">
        <w:rPr>
          <w:lang w:val="en-GB"/>
        </w:rPr>
        <w:t xml:space="preserve">: this person is responsible for signing the Learning Agreement, amending it if needed, supervising the trainee during the traineeship and signing the Traineeship Certificate. </w:t>
      </w:r>
      <w:r w:rsidRPr="005A12E2">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17FBB13D" w:rsidR="00EF3842" w:rsidRDefault="002B5577">
        <w:pPr>
          <w:pStyle w:val="Pidipagina"/>
          <w:jc w:val="center"/>
        </w:pPr>
        <w:r>
          <w:fldChar w:fldCharType="begin"/>
        </w:r>
        <w:r w:rsidR="00EF3842">
          <w:instrText xml:space="preserve"> PAGE   \* MERGEFORMAT </w:instrText>
        </w:r>
        <w:r>
          <w:fldChar w:fldCharType="separate"/>
        </w:r>
        <w:r w:rsidR="00CA17B6">
          <w:rPr>
            <w:noProof/>
          </w:rPr>
          <w:t>1</w:t>
        </w:r>
        <w:r>
          <w:rPr>
            <w:noProof/>
          </w:rPr>
          <w:fldChar w:fldCharType="end"/>
        </w:r>
      </w:p>
    </w:sdtContent>
  </w:sdt>
  <w:p w14:paraId="4F20B83E"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03A74B79" w:rsidR="00EF3842" w:rsidRDefault="003A31B4">
    <w:pPr>
      <w:pStyle w:val="Intestazione"/>
    </w:pPr>
    <w:r>
      <w:rPr>
        <w:noProof/>
        <w:lang w:eastAsia="it-IT"/>
      </w:rPr>
      <mc:AlternateContent>
        <mc:Choice Requires="wps">
          <w:drawing>
            <wp:anchor distT="0" distB="0" distL="114300" distR="114300" simplePos="0" relativeHeight="251658243" behindDoc="0" locked="0" layoutInCell="1" allowOverlap="1" wp14:anchorId="25113308" wp14:editId="6818349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74EB3">
                            <w:rPr>
                              <w:rFonts w:ascii="Verdana" w:hAnsi="Verdana" w:cstheme="minorHAnsi"/>
                              <w:b/>
                              <w:i/>
                              <w:color w:val="003CB4"/>
                              <w:sz w:val="16"/>
                              <w:szCs w:val="16"/>
                              <w:highlight w:val="yellow"/>
                              <w:lang w:val="en-GB"/>
                            </w:rPr>
                            <w:t>Student’s name</w:t>
                          </w:r>
                        </w:p>
                        <w:p w14:paraId="74AF6807" w14:textId="13EAAA43" w:rsidR="00EF3842" w:rsidRPr="00687C4A" w:rsidRDefault="00674EB3"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74EB3">
                      <w:rPr>
                        <w:rFonts w:ascii="Verdana" w:hAnsi="Verdana" w:cstheme="minorHAnsi"/>
                        <w:b/>
                        <w:i/>
                        <w:color w:val="003CB4"/>
                        <w:sz w:val="16"/>
                        <w:szCs w:val="16"/>
                        <w:highlight w:val="yellow"/>
                        <w:lang w:val="en-GB"/>
                      </w:rPr>
                      <w:t>Student’s name</w:t>
                    </w:r>
                  </w:p>
                  <w:p w14:paraId="74AF6807" w14:textId="13EAAA43" w:rsidR="00EF3842" w:rsidRPr="00687C4A" w:rsidRDefault="00674EB3"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eastAsia="it-IT"/>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09065095" w:rsidR="00EF3842" w:rsidRDefault="003A31B4">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55F3E78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283"/>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99"/>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31B4"/>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0D1A"/>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12E2"/>
    <w:rsid w:val="005A6EBB"/>
    <w:rsid w:val="005B1FE8"/>
    <w:rsid w:val="005C3868"/>
    <w:rsid w:val="005C4790"/>
    <w:rsid w:val="005C6BCC"/>
    <w:rsid w:val="005D0CC7"/>
    <w:rsid w:val="005D1AD3"/>
    <w:rsid w:val="005D54F2"/>
    <w:rsid w:val="005D6F8F"/>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EB3"/>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6CC5"/>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C79A4"/>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63"/>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17B6"/>
    <w:rsid w:val="00CA242B"/>
    <w:rsid w:val="00CA2ED0"/>
    <w:rsid w:val="00CA79E1"/>
    <w:rsid w:val="00CB2614"/>
    <w:rsid w:val="00CB4A62"/>
    <w:rsid w:val="00CC67AF"/>
    <w:rsid w:val="00CE3E51"/>
    <w:rsid w:val="00CE7874"/>
    <w:rsid w:val="00CF1802"/>
    <w:rsid w:val="00CF1B79"/>
    <w:rsid w:val="00CF3080"/>
    <w:rsid w:val="00CF476D"/>
    <w:rsid w:val="00CF5175"/>
    <w:rsid w:val="00CF7134"/>
    <w:rsid w:val="00D04C78"/>
    <w:rsid w:val="00D1028A"/>
    <w:rsid w:val="00D14211"/>
    <w:rsid w:val="00D14DBA"/>
    <w:rsid w:val="00D1613B"/>
    <w:rsid w:val="00D172E2"/>
    <w:rsid w:val="00D2046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D5433-5EEC-4BFD-B471-CC8BCCF3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33</TotalTime>
  <Pages>6</Pages>
  <Words>1607</Words>
  <Characters>9162</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Viola Rossella</cp:lastModifiedBy>
  <cp:revision>13</cp:revision>
  <cp:lastPrinted>2015-04-10T09:51:00Z</cp:lastPrinted>
  <dcterms:created xsi:type="dcterms:W3CDTF">2021-11-24T12:35:00Z</dcterms:created>
  <dcterms:modified xsi:type="dcterms:W3CDTF">2022-02-14T12:26:00Z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